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9849FC" w14:textId="35E832E6" w:rsidR="00101319" w:rsidRPr="00406C52" w:rsidRDefault="005E2054" w:rsidP="005E2054">
      <w:pPr>
        <w:pStyle w:val="a8"/>
        <w:tabs>
          <w:tab w:val="clear" w:pos="4153"/>
          <w:tab w:val="clear" w:pos="8306"/>
        </w:tabs>
        <w:spacing w:line="300" w:lineRule="auto"/>
        <w:jc w:val="right"/>
        <w:rPr>
          <w:rFonts w:ascii="David" w:hAnsi="David" w:cs="David"/>
          <w:sz w:val="24"/>
          <w:szCs w:val="24"/>
          <w:rtl/>
        </w:rPr>
      </w:pPr>
      <w:bookmarkStart w:id="0" w:name="_GoBack"/>
      <w:bookmarkEnd w:id="0"/>
      <w:r w:rsidRPr="00406C52">
        <w:rPr>
          <w:rFonts w:ascii="David" w:hAnsi="David" w:cs="David"/>
          <w:sz w:val="24"/>
          <w:szCs w:val="24"/>
          <w:rtl/>
        </w:rPr>
        <w:t>ט</w:t>
      </w:r>
      <w:r w:rsidR="00AF3A33" w:rsidRPr="00406C52">
        <w:rPr>
          <w:rFonts w:ascii="David" w:hAnsi="David" w:cs="David"/>
          <w:sz w:val="24"/>
          <w:szCs w:val="24"/>
          <w:rtl/>
        </w:rPr>
        <w:t>ו</w:t>
      </w:r>
      <w:r w:rsidR="001950EF" w:rsidRPr="00406C52">
        <w:rPr>
          <w:rFonts w:ascii="David" w:hAnsi="David" w:cs="David"/>
          <w:sz w:val="24"/>
          <w:szCs w:val="24"/>
          <w:rtl/>
        </w:rPr>
        <w:t>' ב</w:t>
      </w:r>
      <w:r w:rsidRPr="00406C52">
        <w:rPr>
          <w:rFonts w:ascii="David" w:hAnsi="David" w:cs="David"/>
          <w:sz w:val="24"/>
          <w:szCs w:val="24"/>
          <w:rtl/>
        </w:rPr>
        <w:t>שבט</w:t>
      </w:r>
      <w:r w:rsidR="001950EF" w:rsidRPr="00406C52">
        <w:rPr>
          <w:rFonts w:ascii="David" w:hAnsi="David" w:cs="David"/>
          <w:sz w:val="24"/>
          <w:szCs w:val="24"/>
          <w:rtl/>
        </w:rPr>
        <w:t xml:space="preserve"> תשע"ח</w:t>
      </w:r>
    </w:p>
    <w:p w14:paraId="4D5B351E" w14:textId="06E5117D" w:rsidR="001950EF" w:rsidRPr="00406C52" w:rsidRDefault="005E2054" w:rsidP="005E2054">
      <w:pPr>
        <w:pStyle w:val="a8"/>
        <w:tabs>
          <w:tab w:val="clear" w:pos="4153"/>
          <w:tab w:val="clear" w:pos="8306"/>
        </w:tabs>
        <w:spacing w:line="300" w:lineRule="auto"/>
        <w:jc w:val="right"/>
        <w:rPr>
          <w:rFonts w:ascii="David" w:hAnsi="David" w:cs="David"/>
          <w:sz w:val="24"/>
          <w:szCs w:val="24"/>
          <w:rtl/>
        </w:rPr>
      </w:pPr>
      <w:r w:rsidRPr="00406C52">
        <w:rPr>
          <w:rFonts w:ascii="David" w:hAnsi="David" w:cs="David"/>
          <w:sz w:val="24"/>
          <w:szCs w:val="24"/>
          <w:rtl/>
        </w:rPr>
        <w:t>31</w:t>
      </w:r>
      <w:r w:rsidR="001950EF" w:rsidRPr="00406C52">
        <w:rPr>
          <w:rFonts w:ascii="David" w:hAnsi="David" w:cs="David"/>
          <w:sz w:val="24"/>
          <w:szCs w:val="24"/>
          <w:rtl/>
        </w:rPr>
        <w:t>.</w:t>
      </w:r>
      <w:r w:rsidR="00FF48AA" w:rsidRPr="00406C52">
        <w:rPr>
          <w:rFonts w:ascii="David" w:hAnsi="David" w:cs="David"/>
          <w:sz w:val="24"/>
          <w:szCs w:val="24"/>
          <w:rtl/>
        </w:rPr>
        <w:t>1</w:t>
      </w:r>
      <w:r w:rsidR="001950EF" w:rsidRPr="00406C52">
        <w:rPr>
          <w:rFonts w:ascii="David" w:hAnsi="David" w:cs="David"/>
          <w:sz w:val="24"/>
          <w:szCs w:val="24"/>
          <w:rtl/>
        </w:rPr>
        <w:t>.1</w:t>
      </w:r>
      <w:r w:rsidRPr="00406C52">
        <w:rPr>
          <w:rFonts w:ascii="David" w:hAnsi="David" w:cs="David"/>
          <w:sz w:val="24"/>
          <w:szCs w:val="24"/>
          <w:rtl/>
        </w:rPr>
        <w:t>8</w:t>
      </w:r>
    </w:p>
    <w:p w14:paraId="36B983B8" w14:textId="77777777" w:rsidR="009A68DA" w:rsidRDefault="009A68DA" w:rsidP="005E2054">
      <w:pPr>
        <w:jc w:val="center"/>
        <w:rPr>
          <w:rFonts w:ascii="David" w:hAnsi="David" w:cs="David"/>
          <w:b/>
          <w:bCs/>
          <w:sz w:val="24"/>
          <w:szCs w:val="24"/>
          <w:rtl/>
        </w:rPr>
      </w:pPr>
    </w:p>
    <w:p w14:paraId="318388C6" w14:textId="573D03B8" w:rsidR="006C7DC0" w:rsidRPr="00406C52" w:rsidRDefault="00CB7525" w:rsidP="00EC1BB6">
      <w:pPr>
        <w:jc w:val="center"/>
        <w:rPr>
          <w:rFonts w:ascii="David" w:hAnsi="David" w:cs="David"/>
          <w:b/>
          <w:bCs/>
          <w:sz w:val="24"/>
          <w:szCs w:val="24"/>
          <w:rtl/>
        </w:rPr>
      </w:pPr>
      <w:r w:rsidRPr="00406C52">
        <w:rPr>
          <w:rFonts w:ascii="David" w:hAnsi="David" w:cs="David"/>
          <w:b/>
          <w:bCs/>
          <w:sz w:val="24"/>
          <w:szCs w:val="24"/>
          <w:rtl/>
        </w:rPr>
        <w:t xml:space="preserve">מכרז </w:t>
      </w:r>
      <w:r w:rsidR="00EC1BB6">
        <w:rPr>
          <w:rFonts w:ascii="David" w:hAnsi="David" w:cs="David" w:hint="cs"/>
          <w:b/>
          <w:bCs/>
          <w:sz w:val="24"/>
          <w:szCs w:val="24"/>
          <w:rtl/>
        </w:rPr>
        <w:t>4</w:t>
      </w:r>
      <w:r w:rsidR="0000183B" w:rsidRPr="00406C52">
        <w:rPr>
          <w:rFonts w:ascii="David" w:hAnsi="David" w:cs="David"/>
          <w:b/>
          <w:bCs/>
          <w:sz w:val="24"/>
          <w:szCs w:val="24"/>
          <w:rtl/>
        </w:rPr>
        <w:t>/201</w:t>
      </w:r>
      <w:r w:rsidR="005E2054" w:rsidRPr="00406C52">
        <w:rPr>
          <w:rFonts w:ascii="David" w:hAnsi="David" w:cs="David"/>
          <w:b/>
          <w:bCs/>
          <w:sz w:val="24"/>
          <w:szCs w:val="24"/>
          <w:rtl/>
        </w:rPr>
        <w:t>8</w:t>
      </w:r>
      <w:r w:rsidR="00EC69C9" w:rsidRPr="00406C52">
        <w:rPr>
          <w:rFonts w:ascii="David" w:hAnsi="David" w:cs="David"/>
          <w:b/>
          <w:bCs/>
          <w:sz w:val="24"/>
          <w:szCs w:val="24"/>
          <w:rtl/>
        </w:rPr>
        <w:t xml:space="preserve"> </w:t>
      </w:r>
      <w:r w:rsidR="005E2054" w:rsidRPr="00406C52">
        <w:rPr>
          <w:rFonts w:ascii="David" w:hAnsi="David" w:cs="David"/>
          <w:b/>
          <w:bCs/>
          <w:sz w:val="24"/>
          <w:szCs w:val="24"/>
          <w:rtl/>
        </w:rPr>
        <w:t>לארגון, בימוי והפקת העצרת הממלכתית לציון יום איחוד ירושלים לשנת 2018</w:t>
      </w:r>
    </w:p>
    <w:p w14:paraId="395C7A87" w14:textId="1988CE39" w:rsidR="00457B38" w:rsidRPr="00406C52" w:rsidRDefault="00D26E68" w:rsidP="00EC1BB6">
      <w:pPr>
        <w:spacing w:line="360" w:lineRule="auto"/>
        <w:jc w:val="both"/>
        <w:rPr>
          <w:rFonts w:ascii="David" w:hAnsi="David" w:cs="David"/>
          <w:sz w:val="24"/>
          <w:szCs w:val="24"/>
          <w:rtl/>
        </w:rPr>
      </w:pPr>
      <w:r w:rsidRPr="00406C52">
        <w:rPr>
          <w:rFonts w:ascii="David" w:hAnsi="David" w:cs="David"/>
          <w:sz w:val="24"/>
          <w:szCs w:val="24"/>
          <w:rtl/>
        </w:rPr>
        <w:t xml:space="preserve">משרד התרבות והספורט באמצעות </w:t>
      </w:r>
      <w:r w:rsidR="006C7DC0" w:rsidRPr="00406C52">
        <w:rPr>
          <w:rFonts w:ascii="David" w:hAnsi="David" w:cs="David"/>
          <w:sz w:val="24"/>
          <w:szCs w:val="24"/>
          <w:rtl/>
        </w:rPr>
        <w:t xml:space="preserve">מרכז ההסברה </w:t>
      </w:r>
      <w:r w:rsidRPr="00406C52">
        <w:rPr>
          <w:rFonts w:ascii="David" w:hAnsi="David" w:cs="David"/>
          <w:sz w:val="24"/>
          <w:szCs w:val="24"/>
          <w:rtl/>
        </w:rPr>
        <w:t xml:space="preserve"> (להלן: "המשרד" או "המזמין") פונה בזאת לקבלת הצעות מגופים </w:t>
      </w:r>
      <w:r w:rsidR="009218A3" w:rsidRPr="00406C52">
        <w:rPr>
          <w:rFonts w:ascii="David" w:hAnsi="David" w:cs="David"/>
          <w:sz w:val="24"/>
          <w:szCs w:val="24"/>
          <w:rtl/>
        </w:rPr>
        <w:t>העוסק</w:t>
      </w:r>
      <w:r w:rsidRPr="00406C52">
        <w:rPr>
          <w:rFonts w:ascii="David" w:hAnsi="David" w:cs="David"/>
          <w:sz w:val="24"/>
          <w:szCs w:val="24"/>
          <w:rtl/>
        </w:rPr>
        <w:t>ים</w:t>
      </w:r>
      <w:r w:rsidR="0000183B" w:rsidRPr="00406C52">
        <w:rPr>
          <w:rFonts w:ascii="David" w:hAnsi="David" w:cs="David"/>
          <w:sz w:val="24"/>
          <w:szCs w:val="24"/>
          <w:rtl/>
        </w:rPr>
        <w:t xml:space="preserve"> </w:t>
      </w:r>
      <w:r w:rsidR="00457B38" w:rsidRPr="00406C52">
        <w:rPr>
          <w:rFonts w:ascii="David" w:hAnsi="David" w:cs="David"/>
          <w:sz w:val="24"/>
          <w:szCs w:val="24"/>
          <w:rtl/>
        </w:rPr>
        <w:t>בהפקת טקסים ואירועים</w:t>
      </w:r>
      <w:r w:rsidR="0000183B" w:rsidRPr="00406C52">
        <w:rPr>
          <w:rFonts w:ascii="David" w:hAnsi="David" w:cs="David"/>
          <w:sz w:val="24"/>
          <w:szCs w:val="24"/>
          <w:rtl/>
        </w:rPr>
        <w:t xml:space="preserve">, </w:t>
      </w:r>
      <w:r w:rsidR="009A68DA">
        <w:rPr>
          <w:rFonts w:ascii="David" w:hAnsi="David" w:cs="David"/>
          <w:sz w:val="24"/>
          <w:szCs w:val="24"/>
          <w:rtl/>
        </w:rPr>
        <w:t>לטובת</w:t>
      </w:r>
      <w:r w:rsidR="00457B38" w:rsidRPr="00406C52">
        <w:rPr>
          <w:rFonts w:ascii="David" w:hAnsi="David" w:cs="David"/>
          <w:sz w:val="24"/>
          <w:szCs w:val="24"/>
          <w:rtl/>
        </w:rPr>
        <w:t xml:space="preserve"> </w:t>
      </w:r>
      <w:r w:rsidR="005E2054" w:rsidRPr="00406C52">
        <w:rPr>
          <w:rFonts w:ascii="David" w:hAnsi="David" w:cs="David"/>
          <w:sz w:val="24"/>
          <w:szCs w:val="24"/>
          <w:rtl/>
        </w:rPr>
        <w:t>ניהול, ארגון, בימוי והפקת העצרת הממלכתית לציון יום איחוד ירושלים</w:t>
      </w:r>
      <w:r w:rsidR="00EC1BB6">
        <w:rPr>
          <w:rFonts w:ascii="David" w:hAnsi="David" w:cs="David" w:hint="cs"/>
          <w:sz w:val="24"/>
          <w:szCs w:val="24"/>
          <w:rtl/>
        </w:rPr>
        <w:t xml:space="preserve"> </w:t>
      </w:r>
      <w:r w:rsidR="005E2054" w:rsidRPr="00406C52">
        <w:rPr>
          <w:rFonts w:ascii="David" w:hAnsi="David" w:cs="David"/>
          <w:sz w:val="24"/>
          <w:szCs w:val="24"/>
          <w:rtl/>
        </w:rPr>
        <w:t>הטקס יתקיים ביום ראשון, כ"ח באייר תשע"ח, 13 למאי 2018</w:t>
      </w:r>
      <w:r w:rsidR="009A68DA">
        <w:rPr>
          <w:rFonts w:ascii="David" w:hAnsi="David" w:cs="David" w:hint="cs"/>
          <w:sz w:val="24"/>
          <w:szCs w:val="24"/>
          <w:rtl/>
        </w:rPr>
        <w:t xml:space="preserve"> </w:t>
      </w:r>
      <w:r w:rsidR="009A68DA" w:rsidRPr="00406C52">
        <w:rPr>
          <w:rFonts w:ascii="David" w:hAnsi="David" w:cs="David"/>
          <w:sz w:val="24"/>
          <w:szCs w:val="24"/>
          <w:rtl/>
        </w:rPr>
        <w:t>, בגבעת התחמושת - בירושלים.</w:t>
      </w:r>
      <w:r w:rsidR="005E2054" w:rsidRPr="00406C52">
        <w:rPr>
          <w:rFonts w:ascii="David" w:hAnsi="David" w:cs="David"/>
          <w:sz w:val="24"/>
          <w:szCs w:val="24"/>
          <w:rtl/>
        </w:rPr>
        <w:t xml:space="preserve"> </w:t>
      </w:r>
      <w:r w:rsidR="003601A0" w:rsidRPr="00406C52">
        <w:rPr>
          <w:rFonts w:ascii="David" w:hAnsi="David" w:cs="David"/>
          <w:sz w:val="24"/>
          <w:szCs w:val="24"/>
          <w:rtl/>
        </w:rPr>
        <w:t>המציע שיזכ</w:t>
      </w:r>
      <w:r w:rsidR="005E2054" w:rsidRPr="00406C52">
        <w:rPr>
          <w:rFonts w:ascii="David" w:hAnsi="David" w:cs="David"/>
          <w:sz w:val="24"/>
          <w:szCs w:val="24"/>
          <w:rtl/>
        </w:rPr>
        <w:t>ה</w:t>
      </w:r>
      <w:r w:rsidR="00EC1BB6">
        <w:rPr>
          <w:rFonts w:ascii="David" w:hAnsi="David" w:cs="David"/>
          <w:sz w:val="24"/>
          <w:szCs w:val="24"/>
          <w:rtl/>
        </w:rPr>
        <w:t xml:space="preserve"> במכרז</w:t>
      </w:r>
      <w:r w:rsidR="005E2054" w:rsidRPr="00406C52">
        <w:rPr>
          <w:rFonts w:ascii="David" w:hAnsi="David" w:cs="David"/>
          <w:sz w:val="24"/>
          <w:szCs w:val="24"/>
          <w:rtl/>
        </w:rPr>
        <w:t>,</w:t>
      </w:r>
      <w:r w:rsidR="003601A0" w:rsidRPr="00406C52">
        <w:rPr>
          <w:rFonts w:ascii="David" w:hAnsi="David" w:cs="David"/>
          <w:sz w:val="24"/>
          <w:szCs w:val="24"/>
          <w:rtl/>
        </w:rPr>
        <w:t xml:space="preserve"> יעמ</w:t>
      </w:r>
      <w:r w:rsidR="005E2054" w:rsidRPr="00406C52">
        <w:rPr>
          <w:rFonts w:ascii="David" w:hAnsi="David" w:cs="David"/>
          <w:sz w:val="24"/>
          <w:szCs w:val="24"/>
          <w:rtl/>
        </w:rPr>
        <w:t>ו</w:t>
      </w:r>
      <w:r w:rsidR="003601A0" w:rsidRPr="00406C52">
        <w:rPr>
          <w:rFonts w:ascii="David" w:hAnsi="David" w:cs="David"/>
          <w:sz w:val="24"/>
          <w:szCs w:val="24"/>
          <w:rtl/>
        </w:rPr>
        <w:t xml:space="preserve">ד בקשר עם כל הגורמים הרלוונטיים השותפים באירועים, ינהל את כל הפעילות </w:t>
      </w:r>
      <w:r w:rsidR="005E2054" w:rsidRPr="00406C52">
        <w:rPr>
          <w:rFonts w:ascii="David" w:hAnsi="David" w:cs="David"/>
          <w:sz w:val="24"/>
          <w:szCs w:val="24"/>
          <w:rtl/>
        </w:rPr>
        <w:t>הכרוכה בתכנון, הפקת ובימוי הטקס, הכל כמפורט במסמכי המכרז.</w:t>
      </w:r>
    </w:p>
    <w:p w14:paraId="2BD56B4E" w14:textId="77777777" w:rsidR="00EC71C6" w:rsidRPr="00406C52" w:rsidRDefault="001E299A" w:rsidP="00FC3603">
      <w:pPr>
        <w:pStyle w:val="AlphaList2"/>
        <w:numPr>
          <w:ilvl w:val="0"/>
          <w:numId w:val="2"/>
        </w:numPr>
        <w:spacing w:before="0" w:line="288" w:lineRule="auto"/>
        <w:ind w:left="368" w:hanging="370"/>
        <w:rPr>
          <w:rFonts w:ascii="David" w:eastAsia="Calibri" w:hAnsi="David" w:cs="David"/>
          <w:b/>
          <w:bCs/>
          <w:sz w:val="24"/>
          <w:u w:val="single"/>
          <w:rtl/>
        </w:rPr>
      </w:pPr>
      <w:r w:rsidRPr="00406C52">
        <w:rPr>
          <w:rFonts w:ascii="David" w:eastAsia="Calibri" w:hAnsi="David" w:cs="David"/>
          <w:b/>
          <w:bCs/>
          <w:sz w:val="24"/>
          <w:u w:val="single"/>
          <w:rtl/>
        </w:rPr>
        <w:t>תקופת ההתקשרות</w:t>
      </w:r>
      <w:r w:rsidR="0045070F" w:rsidRPr="00406C52">
        <w:rPr>
          <w:rFonts w:ascii="David" w:eastAsia="Calibri" w:hAnsi="David" w:cs="David"/>
          <w:b/>
          <w:bCs/>
          <w:sz w:val="24"/>
          <w:u w:val="single"/>
          <w:rtl/>
        </w:rPr>
        <w:t>:</w:t>
      </w:r>
      <w:r w:rsidRPr="00406C52">
        <w:rPr>
          <w:rFonts w:ascii="David" w:eastAsia="Calibri" w:hAnsi="David" w:cs="David"/>
          <w:b/>
          <w:bCs/>
          <w:sz w:val="24"/>
          <w:u w:val="single"/>
          <w:rtl/>
        </w:rPr>
        <w:t xml:space="preserve"> </w:t>
      </w:r>
    </w:p>
    <w:p w14:paraId="64D41A91" w14:textId="77777777" w:rsidR="005E2054" w:rsidRPr="00406C52" w:rsidRDefault="005E2054" w:rsidP="005E2054">
      <w:pPr>
        <w:pStyle w:val="a6"/>
        <w:widowControl w:val="0"/>
        <w:numPr>
          <w:ilvl w:val="1"/>
          <w:numId w:val="2"/>
        </w:numPr>
        <w:overflowPunct w:val="0"/>
        <w:autoSpaceDE w:val="0"/>
        <w:autoSpaceDN w:val="0"/>
        <w:adjustRightInd w:val="0"/>
        <w:ind w:left="736"/>
        <w:textAlignment w:val="baseline"/>
        <w:rPr>
          <w:rFonts w:ascii="David" w:hAnsi="David"/>
        </w:rPr>
      </w:pPr>
      <w:r w:rsidRPr="00406C52">
        <w:rPr>
          <w:rFonts w:ascii="David" w:hAnsi="David"/>
          <w:rtl/>
        </w:rPr>
        <w:t xml:space="preserve">תקופת ההתקשרות תהיה מיום חתימת הצדדים על הסכם התקשרות ועד לחודש אחר סיום העצרת הממלכתית לציון יום איחוד ירושלים 2018. </w:t>
      </w:r>
    </w:p>
    <w:p w14:paraId="380C06AA" w14:textId="77777777" w:rsidR="005E2054" w:rsidRPr="00406C52" w:rsidRDefault="005E2054" w:rsidP="005E2054">
      <w:pPr>
        <w:pStyle w:val="a6"/>
        <w:widowControl w:val="0"/>
        <w:numPr>
          <w:ilvl w:val="1"/>
          <w:numId w:val="2"/>
        </w:numPr>
        <w:overflowPunct w:val="0"/>
        <w:autoSpaceDE w:val="0"/>
        <w:autoSpaceDN w:val="0"/>
        <w:adjustRightInd w:val="0"/>
        <w:ind w:left="736"/>
        <w:textAlignment w:val="baseline"/>
        <w:rPr>
          <w:rFonts w:ascii="David" w:hAnsi="David"/>
        </w:rPr>
      </w:pPr>
      <w:r w:rsidRPr="00406C52">
        <w:rPr>
          <w:rFonts w:ascii="David" w:hAnsi="David"/>
          <w:rtl/>
        </w:rPr>
        <w:t xml:space="preserve">תחילת ביצע העבודה והשירותים צפויה בסמוך לאחר קבלת הודעה על </w:t>
      </w:r>
      <w:proofErr w:type="spellStart"/>
      <w:r w:rsidRPr="00406C52">
        <w:rPr>
          <w:rFonts w:ascii="David" w:hAnsi="David"/>
          <w:rtl/>
        </w:rPr>
        <w:t>הזכיה</w:t>
      </w:r>
      <w:proofErr w:type="spellEnd"/>
      <w:r w:rsidRPr="00406C52">
        <w:rPr>
          <w:rFonts w:ascii="David" w:hAnsi="David"/>
          <w:rtl/>
        </w:rPr>
        <w:t xml:space="preserve"> במכרז ולאחר השלמת כל הנדרש לתחילת ההתקשרות. המציע הזוכה יהיה חייב להיערך לאותו מועד לביצוע העבודות והשירותים. </w:t>
      </w:r>
    </w:p>
    <w:p w14:paraId="4068875E" w14:textId="77777777" w:rsidR="005E2054" w:rsidRPr="00406C52" w:rsidRDefault="005E2054" w:rsidP="005E2054">
      <w:pPr>
        <w:pStyle w:val="a6"/>
        <w:widowControl w:val="0"/>
        <w:numPr>
          <w:ilvl w:val="1"/>
          <w:numId w:val="2"/>
        </w:numPr>
        <w:overflowPunct w:val="0"/>
        <w:autoSpaceDE w:val="0"/>
        <w:autoSpaceDN w:val="0"/>
        <w:adjustRightInd w:val="0"/>
        <w:ind w:left="736"/>
        <w:textAlignment w:val="baseline"/>
        <w:rPr>
          <w:rFonts w:ascii="David" w:hAnsi="David"/>
          <w:rtl/>
        </w:rPr>
      </w:pPr>
      <w:r w:rsidRPr="00406C52">
        <w:rPr>
          <w:rFonts w:ascii="David" w:hAnsi="David"/>
          <w:rtl/>
        </w:rPr>
        <w:t>למשרד שמורה זכות ברירה (אופציה ) עפ"י שיקול דעתו הבלעדי, בהודעה בכתב ומראש, להאריך את ההתקשרות בשתי תקופות נוספות, אם ישתכנע כי קיים צורך בכך (להלן: "</w:t>
      </w:r>
      <w:r w:rsidRPr="00406C52">
        <w:rPr>
          <w:rFonts w:ascii="David" w:hAnsi="David"/>
          <w:b/>
          <w:bCs/>
          <w:rtl/>
        </w:rPr>
        <w:t>תקופת הארכה</w:t>
      </w:r>
      <w:r w:rsidRPr="00406C52">
        <w:rPr>
          <w:rFonts w:ascii="David" w:hAnsi="David"/>
          <w:rtl/>
        </w:rPr>
        <w:t xml:space="preserve">"). יובהר כי סך תקופת ההתקשרות לא תעלה במצטבר על שלוש שנים כך שספק יפיק עד שלושה טקסים במהלך שלוש שנים והכל בהתאם למכרז זה, לחוק חובת המכרזים ותקנותיו והוראות </w:t>
      </w:r>
      <w:proofErr w:type="spellStart"/>
      <w:r w:rsidRPr="00406C52">
        <w:rPr>
          <w:rFonts w:ascii="David" w:hAnsi="David"/>
          <w:rtl/>
        </w:rPr>
        <w:t>התכ"מ</w:t>
      </w:r>
      <w:proofErr w:type="spellEnd"/>
      <w:r w:rsidRPr="00406C52">
        <w:rPr>
          <w:rFonts w:ascii="David" w:hAnsi="David"/>
          <w:rtl/>
        </w:rPr>
        <w:t xml:space="preserve">. </w:t>
      </w:r>
    </w:p>
    <w:p w14:paraId="4A43DDFA" w14:textId="77777777" w:rsidR="00D819C9" w:rsidRPr="00406C52" w:rsidRDefault="00D819C9" w:rsidP="00406C52">
      <w:pPr>
        <w:pStyle w:val="a6"/>
        <w:widowControl w:val="0"/>
        <w:overflowPunct w:val="0"/>
        <w:autoSpaceDE w:val="0"/>
        <w:autoSpaceDN w:val="0"/>
        <w:adjustRightInd w:val="0"/>
        <w:ind w:left="736"/>
        <w:textAlignment w:val="baseline"/>
        <w:rPr>
          <w:rFonts w:ascii="David" w:hAnsi="David"/>
          <w:sz w:val="24"/>
        </w:rPr>
      </w:pPr>
    </w:p>
    <w:p w14:paraId="35E08527" w14:textId="77777777" w:rsidR="00406C52" w:rsidRPr="005D7768" w:rsidRDefault="00406C52" w:rsidP="00406C52">
      <w:pPr>
        <w:pStyle w:val="a6"/>
        <w:widowControl w:val="0"/>
        <w:numPr>
          <w:ilvl w:val="0"/>
          <w:numId w:val="2"/>
        </w:numPr>
        <w:overflowPunct w:val="0"/>
        <w:autoSpaceDE w:val="0"/>
        <w:autoSpaceDN w:val="0"/>
        <w:adjustRightInd w:val="0"/>
        <w:ind w:left="736"/>
        <w:textAlignment w:val="baseline"/>
        <w:rPr>
          <w:b/>
          <w:bCs/>
          <w:u w:val="single"/>
        </w:rPr>
      </w:pPr>
      <w:r>
        <w:rPr>
          <w:rFonts w:hint="cs"/>
          <w:b/>
          <w:bCs/>
          <w:u w:val="single"/>
          <w:rtl/>
        </w:rPr>
        <w:t>סיור</w:t>
      </w:r>
      <w:r w:rsidRPr="005D7768">
        <w:rPr>
          <w:b/>
          <w:bCs/>
          <w:u w:val="single"/>
          <w:rtl/>
        </w:rPr>
        <w:t xml:space="preserve"> </w:t>
      </w:r>
      <w:r>
        <w:rPr>
          <w:rFonts w:hint="cs"/>
          <w:b/>
          <w:bCs/>
          <w:u w:val="single"/>
          <w:rtl/>
        </w:rPr>
        <w:t>מציעים</w:t>
      </w:r>
    </w:p>
    <w:p w14:paraId="016102DC" w14:textId="030B9D04" w:rsidR="00406C52" w:rsidRDefault="00406C52" w:rsidP="00FB1E5C">
      <w:pPr>
        <w:pStyle w:val="a6"/>
        <w:widowControl w:val="0"/>
        <w:numPr>
          <w:ilvl w:val="1"/>
          <w:numId w:val="2"/>
        </w:numPr>
        <w:overflowPunct w:val="0"/>
        <w:autoSpaceDE w:val="0"/>
        <w:autoSpaceDN w:val="0"/>
        <w:adjustRightInd w:val="0"/>
        <w:ind w:left="736"/>
        <w:textAlignment w:val="baseline"/>
        <w:rPr>
          <w:rtl/>
        </w:rPr>
      </w:pPr>
      <w:r>
        <w:rPr>
          <w:rFonts w:hint="cs"/>
          <w:rtl/>
        </w:rPr>
        <w:t>ס</w:t>
      </w:r>
      <w:r>
        <w:rPr>
          <w:rtl/>
        </w:rPr>
        <w:t xml:space="preserve">יור מציעים ייערך </w:t>
      </w:r>
      <w:r w:rsidRPr="00FB1E5C">
        <w:rPr>
          <w:rFonts w:hint="cs"/>
          <w:b/>
          <w:bCs/>
          <w:rtl/>
        </w:rPr>
        <w:t>ביום</w:t>
      </w:r>
      <w:r w:rsidR="00FA2B98">
        <w:rPr>
          <w:rFonts w:hint="cs"/>
          <w:b/>
          <w:bCs/>
          <w:rtl/>
        </w:rPr>
        <w:t xml:space="preserve"> רביעי</w:t>
      </w:r>
      <w:r w:rsidRPr="00FB1E5C">
        <w:rPr>
          <w:rFonts w:hint="cs"/>
          <w:b/>
          <w:bCs/>
          <w:rtl/>
        </w:rPr>
        <w:t xml:space="preserve"> </w:t>
      </w:r>
      <w:r w:rsidR="00FB1E5C" w:rsidRPr="00FB1E5C">
        <w:rPr>
          <w:rFonts w:hint="cs"/>
          <w:b/>
          <w:bCs/>
          <w:rtl/>
        </w:rPr>
        <w:t>7.2.18</w:t>
      </w:r>
      <w:r w:rsidRPr="00AF56C8">
        <w:rPr>
          <w:b/>
          <w:bCs/>
          <w:rtl/>
        </w:rPr>
        <w:t xml:space="preserve"> </w:t>
      </w:r>
      <w:r w:rsidR="00FB1E5C">
        <w:rPr>
          <w:rFonts w:hint="cs"/>
          <w:b/>
          <w:bCs/>
          <w:rtl/>
        </w:rPr>
        <w:t xml:space="preserve">בשעה 13:30 </w:t>
      </w:r>
      <w:r>
        <w:rPr>
          <w:rtl/>
        </w:rPr>
        <w:t>באתר גבעת התחמושת בירושלים</w:t>
      </w:r>
      <w:r w:rsidR="00FB1E5C">
        <w:rPr>
          <w:rFonts w:hint="cs"/>
          <w:rtl/>
        </w:rPr>
        <w:t xml:space="preserve"> (נפגשים ברחבת הטקס)</w:t>
      </w:r>
      <w:r>
        <w:rPr>
          <w:rtl/>
        </w:rPr>
        <w:t>.</w:t>
      </w:r>
    </w:p>
    <w:p w14:paraId="01B775A9" w14:textId="77777777" w:rsidR="00406C52" w:rsidRDefault="00406C52" w:rsidP="00406C52">
      <w:pPr>
        <w:pStyle w:val="a6"/>
        <w:widowControl w:val="0"/>
        <w:numPr>
          <w:ilvl w:val="1"/>
          <w:numId w:val="2"/>
        </w:numPr>
        <w:overflowPunct w:val="0"/>
        <w:autoSpaceDE w:val="0"/>
        <w:autoSpaceDN w:val="0"/>
        <w:adjustRightInd w:val="0"/>
        <w:ind w:left="736"/>
        <w:textAlignment w:val="baseline"/>
        <w:rPr>
          <w:rtl/>
        </w:rPr>
      </w:pPr>
      <w:r>
        <w:rPr>
          <w:rtl/>
        </w:rPr>
        <w:t>המפגש מתוכנן להימשך שעתיים וחצי לפחות ובמהלכו ייערך סיור פיזי באתר הטקס המיועד של נציגי המשרד. לאחר הסיור, ייאספו שאלות הבהרה מן המציעים אך לא יינתנו להם תשובות. מסמך מענה רשמי לשאלות ההבהרה יתפרסם בכתב באתר האינטרנט של המשרד</w:t>
      </w:r>
      <w:r>
        <w:rPr>
          <w:rFonts w:hint="cs"/>
          <w:rtl/>
        </w:rPr>
        <w:t xml:space="preserve"> ובאתר האינטרנט הממשלתי (אתר מינהל הרכש)</w:t>
      </w:r>
      <w:r>
        <w:rPr>
          <w:rtl/>
        </w:rPr>
        <w:t>.</w:t>
      </w:r>
    </w:p>
    <w:p w14:paraId="76298FA9" w14:textId="77777777" w:rsidR="00406C52" w:rsidRDefault="00406C52" w:rsidP="00406C52">
      <w:pPr>
        <w:pStyle w:val="a6"/>
        <w:widowControl w:val="0"/>
        <w:numPr>
          <w:ilvl w:val="1"/>
          <w:numId w:val="2"/>
        </w:numPr>
        <w:overflowPunct w:val="0"/>
        <w:autoSpaceDE w:val="0"/>
        <w:autoSpaceDN w:val="0"/>
        <w:adjustRightInd w:val="0"/>
        <w:ind w:left="736"/>
        <w:textAlignment w:val="baseline"/>
        <w:rPr>
          <w:rtl/>
        </w:rPr>
      </w:pPr>
      <w:r>
        <w:rPr>
          <w:rtl/>
        </w:rPr>
        <w:t>טלפון לבירורים לצורך הסיור: 02-5604711</w:t>
      </w:r>
      <w:r>
        <w:rPr>
          <w:rFonts w:hint="cs"/>
          <w:rtl/>
        </w:rPr>
        <w:t xml:space="preserve"> </w:t>
      </w:r>
      <w:r>
        <w:rPr>
          <w:rtl/>
        </w:rPr>
        <w:t>- חגית.</w:t>
      </w:r>
    </w:p>
    <w:p w14:paraId="337945BC" w14:textId="77777777" w:rsidR="00406C52" w:rsidRDefault="00406C52" w:rsidP="00406C52">
      <w:pPr>
        <w:pStyle w:val="a6"/>
        <w:widowControl w:val="0"/>
        <w:numPr>
          <w:ilvl w:val="1"/>
          <w:numId w:val="2"/>
        </w:numPr>
        <w:overflowPunct w:val="0"/>
        <w:autoSpaceDE w:val="0"/>
        <w:autoSpaceDN w:val="0"/>
        <w:adjustRightInd w:val="0"/>
        <w:ind w:left="736"/>
        <w:textAlignment w:val="baseline"/>
        <w:rPr>
          <w:rtl/>
        </w:rPr>
      </w:pPr>
      <w:r>
        <w:rPr>
          <w:rtl/>
        </w:rPr>
        <w:t xml:space="preserve">ההשתתפות במפגש הינה </w:t>
      </w:r>
      <w:r w:rsidRPr="00AF56C8">
        <w:rPr>
          <w:b/>
          <w:bCs/>
          <w:u w:val="single"/>
          <w:rtl/>
        </w:rPr>
        <w:t>חובה</w:t>
      </w:r>
      <w:r>
        <w:rPr>
          <w:rtl/>
        </w:rPr>
        <w:t xml:space="preserve">. מציע שלא ישתתף במפגש הצעתו תיפסל על הסף. </w:t>
      </w:r>
    </w:p>
    <w:p w14:paraId="7ABB05C4" w14:textId="77777777" w:rsidR="00406C52" w:rsidRDefault="00406C52" w:rsidP="00406C52">
      <w:pPr>
        <w:pStyle w:val="a6"/>
        <w:widowControl w:val="0"/>
        <w:numPr>
          <w:ilvl w:val="1"/>
          <w:numId w:val="2"/>
        </w:numPr>
        <w:overflowPunct w:val="0"/>
        <w:autoSpaceDE w:val="0"/>
        <w:autoSpaceDN w:val="0"/>
        <w:adjustRightInd w:val="0"/>
        <w:ind w:left="736"/>
        <w:textAlignment w:val="baseline"/>
        <w:rPr>
          <w:rtl/>
        </w:rPr>
      </w:pPr>
      <w:r>
        <w:rPr>
          <w:rtl/>
        </w:rPr>
        <w:t xml:space="preserve">במפגש זה חובה על איש הקשר להשתתף, לשאול ולברר כל פרט הדרוש לו לשם הגשת ההצעה. </w:t>
      </w:r>
    </w:p>
    <w:p w14:paraId="73D92CA8" w14:textId="3AB7DAD5" w:rsidR="00406C52" w:rsidRDefault="00406C52" w:rsidP="00FB1E5C">
      <w:pPr>
        <w:pStyle w:val="a6"/>
        <w:widowControl w:val="0"/>
        <w:numPr>
          <w:ilvl w:val="1"/>
          <w:numId w:val="2"/>
        </w:numPr>
        <w:overflowPunct w:val="0"/>
        <w:autoSpaceDE w:val="0"/>
        <w:autoSpaceDN w:val="0"/>
        <w:adjustRightInd w:val="0"/>
        <w:ind w:left="736"/>
        <w:textAlignment w:val="baseline"/>
        <w:rPr>
          <w:rtl/>
        </w:rPr>
      </w:pPr>
      <w:r>
        <w:rPr>
          <w:rtl/>
        </w:rPr>
        <w:t>על המציע לדאוג להירשם עם הגעתו ובסיומו של הסיור אצל נציג המשרד</w:t>
      </w:r>
      <w:r w:rsidR="00FB1E5C">
        <w:rPr>
          <w:rFonts w:hint="cs"/>
          <w:rtl/>
        </w:rPr>
        <w:t>.</w:t>
      </w:r>
    </w:p>
    <w:p w14:paraId="0A918DD5" w14:textId="77777777" w:rsidR="00406C52" w:rsidRDefault="00406C52" w:rsidP="00406C52">
      <w:pPr>
        <w:pStyle w:val="AlphaList2"/>
        <w:numPr>
          <w:ilvl w:val="0"/>
          <w:numId w:val="0"/>
        </w:numPr>
        <w:spacing w:before="0" w:line="288" w:lineRule="auto"/>
        <w:ind w:left="368"/>
        <w:rPr>
          <w:rFonts w:ascii="David" w:eastAsia="Calibri" w:hAnsi="David" w:cs="David"/>
          <w:b/>
          <w:bCs/>
          <w:sz w:val="24"/>
          <w:u w:val="single"/>
        </w:rPr>
      </w:pPr>
    </w:p>
    <w:p w14:paraId="28A797B7" w14:textId="77777777" w:rsidR="008D4A00" w:rsidRPr="00406C52" w:rsidRDefault="00A969C3" w:rsidP="00FC3603">
      <w:pPr>
        <w:pStyle w:val="AlphaList2"/>
        <w:numPr>
          <w:ilvl w:val="0"/>
          <w:numId w:val="2"/>
        </w:numPr>
        <w:spacing w:before="0" w:line="288" w:lineRule="auto"/>
        <w:ind w:left="368" w:hanging="370"/>
        <w:rPr>
          <w:rFonts w:ascii="David" w:eastAsia="Calibri" w:hAnsi="David" w:cs="David"/>
          <w:b/>
          <w:bCs/>
          <w:sz w:val="24"/>
          <w:u w:val="single"/>
        </w:rPr>
      </w:pPr>
      <w:r w:rsidRPr="00406C52">
        <w:rPr>
          <w:rFonts w:ascii="David" w:eastAsia="Calibri" w:hAnsi="David" w:cs="David"/>
          <w:b/>
          <w:bCs/>
          <w:sz w:val="24"/>
          <w:u w:val="single"/>
          <w:rtl/>
        </w:rPr>
        <w:t xml:space="preserve">תנאים מוקדמים להשתתפות במכרז/ </w:t>
      </w:r>
      <w:r w:rsidR="008D4A00" w:rsidRPr="00406C52">
        <w:rPr>
          <w:rFonts w:ascii="David" w:eastAsia="Calibri" w:hAnsi="David" w:cs="David"/>
          <w:b/>
          <w:bCs/>
          <w:sz w:val="24"/>
          <w:u w:val="single"/>
          <w:rtl/>
        </w:rPr>
        <w:t>תנאי סף:</w:t>
      </w:r>
    </w:p>
    <w:p w14:paraId="4073FD6E" w14:textId="77777777" w:rsidR="00A969C3" w:rsidRPr="00406C52" w:rsidRDefault="00A969C3" w:rsidP="00680CB1">
      <w:pPr>
        <w:pStyle w:val="AlphaList2"/>
        <w:numPr>
          <w:ilvl w:val="0"/>
          <w:numId w:val="0"/>
        </w:numPr>
        <w:spacing w:before="0" w:line="288" w:lineRule="auto"/>
        <w:ind w:left="368"/>
        <w:rPr>
          <w:rFonts w:ascii="David" w:eastAsia="Calibri" w:hAnsi="David" w:cs="David"/>
          <w:b/>
          <w:bCs/>
          <w:sz w:val="24"/>
          <w:u w:val="single"/>
        </w:rPr>
      </w:pPr>
      <w:r w:rsidRPr="00406C52">
        <w:rPr>
          <w:rFonts w:ascii="David" w:eastAsia="Calibri" w:hAnsi="David" w:cs="David"/>
          <w:b/>
          <w:bCs/>
          <w:sz w:val="24"/>
          <w:rtl/>
        </w:rPr>
        <w:t xml:space="preserve">רשאי להשתתף במכרז כל מי שעומד במועד הגשת ההצעה בכל התנאים המצטברים המפורטים להלן: </w:t>
      </w:r>
    </w:p>
    <w:p w14:paraId="3CCE3669" w14:textId="77777777" w:rsidR="008D4A00" w:rsidRPr="00406C52" w:rsidRDefault="008D4A00" w:rsidP="00FC3603">
      <w:pPr>
        <w:pStyle w:val="a6"/>
        <w:widowControl w:val="0"/>
        <w:numPr>
          <w:ilvl w:val="0"/>
          <w:numId w:val="3"/>
        </w:numPr>
        <w:overflowPunct w:val="0"/>
        <w:autoSpaceDE w:val="0"/>
        <w:autoSpaceDN w:val="0"/>
        <w:adjustRightInd w:val="0"/>
        <w:textAlignment w:val="baseline"/>
        <w:rPr>
          <w:rFonts w:ascii="David" w:hAnsi="David"/>
          <w:vanish/>
          <w:sz w:val="24"/>
          <w:rtl/>
        </w:rPr>
      </w:pPr>
    </w:p>
    <w:p w14:paraId="4E0A1EA1" w14:textId="4EA2A124" w:rsidR="008D4A00" w:rsidRPr="00406C52" w:rsidRDefault="008D4A00" w:rsidP="00AF3A33">
      <w:pPr>
        <w:pStyle w:val="a6"/>
        <w:widowControl w:val="0"/>
        <w:numPr>
          <w:ilvl w:val="1"/>
          <w:numId w:val="15"/>
        </w:numPr>
        <w:overflowPunct w:val="0"/>
        <w:autoSpaceDE w:val="0"/>
        <w:autoSpaceDN w:val="0"/>
        <w:adjustRightInd w:val="0"/>
        <w:ind w:left="1161"/>
        <w:textAlignment w:val="baseline"/>
        <w:rPr>
          <w:rFonts w:ascii="David" w:hAnsi="David"/>
          <w:b/>
          <w:bCs/>
          <w:sz w:val="24"/>
          <w:u w:val="single"/>
        </w:rPr>
      </w:pPr>
      <w:r w:rsidRPr="00406C52">
        <w:rPr>
          <w:rFonts w:ascii="David" w:hAnsi="David"/>
          <w:b/>
          <w:bCs/>
          <w:sz w:val="24"/>
          <w:u w:val="single"/>
          <w:rtl/>
        </w:rPr>
        <w:t>תנאי סף מנהליים</w:t>
      </w:r>
      <w:r w:rsidR="003601A0" w:rsidRPr="00406C52">
        <w:rPr>
          <w:rFonts w:ascii="David" w:hAnsi="David"/>
          <w:b/>
          <w:bCs/>
          <w:sz w:val="24"/>
          <w:u w:val="single"/>
          <w:rtl/>
        </w:rPr>
        <w:t xml:space="preserve"> (למציע)</w:t>
      </w:r>
      <w:r w:rsidRPr="00406C52">
        <w:rPr>
          <w:rFonts w:ascii="David" w:hAnsi="David"/>
          <w:b/>
          <w:bCs/>
          <w:sz w:val="24"/>
          <w:u w:val="single"/>
          <w:rtl/>
        </w:rPr>
        <w:t>:</w:t>
      </w:r>
    </w:p>
    <w:p w14:paraId="4DD2CE34" w14:textId="77777777" w:rsidR="00406C52" w:rsidRPr="00406C52" w:rsidRDefault="00406C52" w:rsidP="00406C52">
      <w:pPr>
        <w:pStyle w:val="a6"/>
        <w:widowControl w:val="0"/>
        <w:numPr>
          <w:ilvl w:val="2"/>
          <w:numId w:val="15"/>
        </w:numPr>
        <w:overflowPunct w:val="0"/>
        <w:autoSpaceDE w:val="0"/>
        <w:autoSpaceDN w:val="0"/>
        <w:adjustRightInd w:val="0"/>
        <w:ind w:left="1870"/>
        <w:textAlignment w:val="baseline"/>
        <w:rPr>
          <w:rFonts w:ascii="David" w:hAnsi="David"/>
          <w:rtl/>
        </w:rPr>
      </w:pPr>
      <w:r w:rsidRPr="00406C52">
        <w:rPr>
          <w:rFonts w:ascii="David" w:hAnsi="David"/>
          <w:rtl/>
        </w:rPr>
        <w:t xml:space="preserve">המציע הינו גוף משפטי מאוגד הרשום ברשם רשמי בישראל. </w:t>
      </w:r>
    </w:p>
    <w:p w14:paraId="2B3D7B41" w14:textId="77777777" w:rsidR="00406C52" w:rsidRPr="00406C52" w:rsidRDefault="00406C52" w:rsidP="00406C52">
      <w:pPr>
        <w:pStyle w:val="a6"/>
        <w:widowControl w:val="0"/>
        <w:numPr>
          <w:ilvl w:val="2"/>
          <w:numId w:val="15"/>
        </w:numPr>
        <w:overflowPunct w:val="0"/>
        <w:autoSpaceDE w:val="0"/>
        <w:autoSpaceDN w:val="0"/>
        <w:adjustRightInd w:val="0"/>
        <w:ind w:left="1870"/>
        <w:textAlignment w:val="baseline"/>
        <w:rPr>
          <w:rFonts w:ascii="David" w:hAnsi="David"/>
          <w:rtl/>
        </w:rPr>
      </w:pPr>
      <w:r w:rsidRPr="00406C52">
        <w:rPr>
          <w:rFonts w:ascii="David" w:hAnsi="David"/>
          <w:rtl/>
        </w:rPr>
        <w:t xml:space="preserve">המציע עומד בדרישות תקנה 6(א) לתקנות חובת המכרזים, </w:t>
      </w:r>
      <w:proofErr w:type="spellStart"/>
      <w:r w:rsidRPr="00406C52">
        <w:rPr>
          <w:rFonts w:ascii="David" w:hAnsi="David"/>
          <w:rtl/>
        </w:rPr>
        <w:t>התשנ"ג</w:t>
      </w:r>
      <w:proofErr w:type="spellEnd"/>
      <w:r w:rsidRPr="00406C52">
        <w:rPr>
          <w:rFonts w:ascii="David" w:hAnsi="David"/>
          <w:rtl/>
        </w:rPr>
        <w:t xml:space="preserve">- 1993 ובכלל זה מחזיק </w:t>
      </w:r>
      <w:r w:rsidRPr="00406C52">
        <w:rPr>
          <w:rFonts w:ascii="David" w:hAnsi="David"/>
          <w:rtl/>
        </w:rPr>
        <w:lastRenderedPageBreak/>
        <w:t xml:space="preserve">בכל האישורים הנדרשים לפי חוק עסקאות גופים ציבוריים, </w:t>
      </w:r>
      <w:proofErr w:type="spellStart"/>
      <w:r w:rsidRPr="00406C52">
        <w:rPr>
          <w:rFonts w:ascii="David" w:hAnsi="David"/>
          <w:rtl/>
        </w:rPr>
        <w:t>התשל"ו</w:t>
      </w:r>
      <w:proofErr w:type="spellEnd"/>
      <w:r w:rsidRPr="00406C52">
        <w:rPr>
          <w:rFonts w:ascii="David" w:hAnsi="David"/>
          <w:rtl/>
        </w:rPr>
        <w:t>- 1976 (אכיפת ניהול חשבונות ותשלום חובות מס), כשהם תקפים.</w:t>
      </w:r>
    </w:p>
    <w:p w14:paraId="70AE48B3" w14:textId="77777777" w:rsidR="00406C52" w:rsidRPr="00406C52" w:rsidRDefault="00406C52" w:rsidP="00406C52">
      <w:pPr>
        <w:pStyle w:val="a6"/>
        <w:widowControl w:val="0"/>
        <w:numPr>
          <w:ilvl w:val="2"/>
          <w:numId w:val="15"/>
        </w:numPr>
        <w:overflowPunct w:val="0"/>
        <w:autoSpaceDE w:val="0"/>
        <w:autoSpaceDN w:val="0"/>
        <w:adjustRightInd w:val="0"/>
        <w:ind w:left="1870"/>
        <w:textAlignment w:val="baseline"/>
        <w:rPr>
          <w:rFonts w:ascii="David" w:hAnsi="David"/>
        </w:rPr>
      </w:pPr>
      <w:r w:rsidRPr="00406C52">
        <w:rPr>
          <w:rFonts w:ascii="David" w:hAnsi="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6927DDEE" w14:textId="77777777" w:rsidR="00406C52" w:rsidRPr="00406C52" w:rsidRDefault="00406C52" w:rsidP="00406C52">
      <w:pPr>
        <w:pStyle w:val="a6"/>
        <w:widowControl w:val="0"/>
        <w:numPr>
          <w:ilvl w:val="2"/>
          <w:numId w:val="15"/>
        </w:numPr>
        <w:overflowPunct w:val="0"/>
        <w:autoSpaceDE w:val="0"/>
        <w:autoSpaceDN w:val="0"/>
        <w:adjustRightInd w:val="0"/>
        <w:ind w:left="1870"/>
        <w:textAlignment w:val="baseline"/>
        <w:rPr>
          <w:rFonts w:ascii="David" w:hAnsi="David"/>
        </w:rPr>
      </w:pPr>
      <w:r w:rsidRPr="00406C52">
        <w:rPr>
          <w:rFonts w:ascii="David" w:hAnsi="David"/>
          <w:rtl/>
        </w:rPr>
        <w:t xml:space="preserve">אם המציע הוא תאגיד - במועד הגשת ההצעה המציע אינו בעל חובות אגרה שנתית לרשות התאגידים בגין שנת 2017 או מוקדם מכך. כמו כן, אינו מוגדר כ"חברה מפרת חוק" ולא נשלחה אליו התראה לפני רישום כ "חברה מפרת חוק " כאמור בסעיף 362א' לחוק החברות, </w:t>
      </w:r>
      <w:proofErr w:type="spellStart"/>
      <w:r w:rsidRPr="00406C52">
        <w:rPr>
          <w:rFonts w:ascii="David" w:hAnsi="David"/>
          <w:rtl/>
        </w:rPr>
        <w:t>התשנ"ט</w:t>
      </w:r>
      <w:proofErr w:type="spellEnd"/>
      <w:r w:rsidRPr="00406C52">
        <w:rPr>
          <w:rFonts w:ascii="David" w:hAnsi="David"/>
          <w:rtl/>
        </w:rPr>
        <w:t xml:space="preserve"> 1999.</w:t>
      </w:r>
    </w:p>
    <w:p w14:paraId="3979EAAC" w14:textId="48B1C313" w:rsidR="00406C52" w:rsidRPr="00406C52" w:rsidRDefault="00406C52" w:rsidP="000674CF">
      <w:pPr>
        <w:pStyle w:val="a6"/>
        <w:widowControl w:val="0"/>
        <w:numPr>
          <w:ilvl w:val="2"/>
          <w:numId w:val="15"/>
        </w:numPr>
        <w:overflowPunct w:val="0"/>
        <w:autoSpaceDE w:val="0"/>
        <w:autoSpaceDN w:val="0"/>
        <w:adjustRightInd w:val="0"/>
        <w:ind w:left="1870"/>
        <w:textAlignment w:val="baseline"/>
        <w:rPr>
          <w:rFonts w:ascii="David" w:hAnsi="David"/>
        </w:rPr>
      </w:pPr>
      <w:r w:rsidRPr="00406C52">
        <w:rPr>
          <w:rFonts w:ascii="David" w:hAnsi="David"/>
          <w:rtl/>
        </w:rPr>
        <w:t xml:space="preserve">ערבות הצעה - על המציע לצרף להצעתו ערבות בנקאית לא צמודה, בלתי-מותנית וברת-חילוט על סך של 25,000 ₪ על שם המציע שתהא בתוקף עד לתאריך </w:t>
      </w:r>
      <w:r w:rsidR="000674CF">
        <w:rPr>
          <w:rFonts w:ascii="David" w:hAnsi="David" w:hint="cs"/>
          <w:rtl/>
        </w:rPr>
        <w:t xml:space="preserve">22.5.18, </w:t>
      </w:r>
      <w:r w:rsidRPr="00406C52">
        <w:rPr>
          <w:rFonts w:ascii="David" w:hAnsi="David"/>
          <w:rtl/>
        </w:rPr>
        <w:t xml:space="preserve">על-פי הנוסח האמור בנספח ב'5. ערבות זו תוחזר למציעים שלא יזכו במכרז. המציע שיזכה במכרז יחליף ערבות זו בערבות לביצוע החוזה כנדרש להלן. </w:t>
      </w:r>
    </w:p>
    <w:p w14:paraId="6C4DBC78" w14:textId="77777777" w:rsidR="00406C52" w:rsidRPr="00406C52" w:rsidRDefault="00406C52" w:rsidP="00406C52">
      <w:pPr>
        <w:pStyle w:val="a6"/>
        <w:widowControl w:val="0"/>
        <w:overflowPunct w:val="0"/>
        <w:autoSpaceDE w:val="0"/>
        <w:autoSpaceDN w:val="0"/>
        <w:adjustRightInd w:val="0"/>
        <w:ind w:left="1854"/>
        <w:textAlignment w:val="baseline"/>
        <w:rPr>
          <w:rFonts w:ascii="David" w:hAnsi="David"/>
          <w:b/>
          <w:bCs/>
          <w:sz w:val="24"/>
          <w:u w:val="single"/>
        </w:rPr>
      </w:pPr>
      <w:r w:rsidRPr="00406C52">
        <w:rPr>
          <w:rFonts w:ascii="David" w:hAnsi="David"/>
          <w:b/>
          <w:bCs/>
          <w:rtl/>
        </w:rPr>
        <w:t>הצעה שתכלול ערבות אשר אינה עומדת בדרישה של סכום הערבות ו/או תוקף ו/או נוסח תואם תיפסל על הסף</w:t>
      </w:r>
    </w:p>
    <w:p w14:paraId="305DB1FF" w14:textId="7D443596" w:rsidR="008D4A00" w:rsidRPr="00406C52" w:rsidRDefault="008D4A00" w:rsidP="00406C52">
      <w:pPr>
        <w:pStyle w:val="a6"/>
        <w:widowControl w:val="0"/>
        <w:overflowPunct w:val="0"/>
        <w:autoSpaceDE w:val="0"/>
        <w:autoSpaceDN w:val="0"/>
        <w:adjustRightInd w:val="0"/>
        <w:ind w:left="1854"/>
        <w:textAlignment w:val="baseline"/>
        <w:rPr>
          <w:rFonts w:ascii="David" w:hAnsi="David"/>
          <w:b/>
          <w:bCs/>
          <w:sz w:val="24"/>
          <w:u w:val="single"/>
        </w:rPr>
      </w:pPr>
      <w:r w:rsidRPr="00406C52">
        <w:rPr>
          <w:rFonts w:ascii="David" w:hAnsi="David"/>
          <w:b/>
          <w:bCs/>
          <w:sz w:val="24"/>
          <w:u w:val="single"/>
          <w:rtl/>
        </w:rPr>
        <w:t>תנאי סף מקצועיים:</w:t>
      </w:r>
    </w:p>
    <w:p w14:paraId="15824188" w14:textId="77777777" w:rsidR="009B2CCD" w:rsidRPr="00406C52" w:rsidRDefault="009B2CCD" w:rsidP="00F42BE8">
      <w:pPr>
        <w:pStyle w:val="a6"/>
        <w:widowControl w:val="0"/>
        <w:numPr>
          <w:ilvl w:val="2"/>
          <w:numId w:val="15"/>
        </w:numPr>
        <w:overflowPunct w:val="0"/>
        <w:autoSpaceDE w:val="0"/>
        <w:autoSpaceDN w:val="0"/>
        <w:adjustRightInd w:val="0"/>
        <w:ind w:left="1666" w:hanging="709"/>
        <w:textAlignment w:val="baseline"/>
        <w:rPr>
          <w:rFonts w:ascii="David" w:hAnsi="David"/>
          <w:b/>
          <w:bCs/>
          <w:sz w:val="24"/>
        </w:rPr>
      </w:pPr>
      <w:bookmarkStart w:id="1" w:name="_Ref406396819"/>
      <w:r w:rsidRPr="00406C52">
        <w:rPr>
          <w:rFonts w:ascii="David" w:hAnsi="David"/>
          <w:b/>
          <w:bCs/>
          <w:sz w:val="24"/>
          <w:u w:val="single"/>
          <w:rtl/>
        </w:rPr>
        <w:t>למציע:</w:t>
      </w:r>
      <w:bookmarkEnd w:id="1"/>
    </w:p>
    <w:p w14:paraId="444CB1CB" w14:textId="788106A6" w:rsidR="00406C52" w:rsidRPr="00406C52" w:rsidRDefault="00406C52" w:rsidP="00406C52">
      <w:pPr>
        <w:pStyle w:val="a6"/>
        <w:widowControl w:val="0"/>
        <w:overflowPunct w:val="0"/>
        <w:autoSpaceDE w:val="0"/>
        <w:autoSpaceDN w:val="0"/>
        <w:adjustRightInd w:val="0"/>
        <w:ind w:left="1586"/>
        <w:textAlignment w:val="baseline"/>
        <w:rPr>
          <w:rFonts w:ascii="David" w:hAnsi="David"/>
        </w:rPr>
      </w:pPr>
      <w:bookmarkStart w:id="2" w:name="_Ref435528462"/>
      <w:bookmarkStart w:id="3" w:name="_Ref488585500"/>
      <w:bookmarkStart w:id="4" w:name="_Ref403478930"/>
      <w:bookmarkStart w:id="5" w:name="_Ref425877130"/>
      <w:r w:rsidRPr="00406C52">
        <w:rPr>
          <w:rFonts w:ascii="David" w:hAnsi="David"/>
          <w:rtl/>
        </w:rPr>
        <w:t xml:space="preserve">בחמש השנים האחרונות, </w:t>
      </w:r>
      <w:r w:rsidRPr="00406C52">
        <w:rPr>
          <w:rFonts w:ascii="David" w:hAnsi="David"/>
          <w:u w:val="single"/>
          <w:rtl/>
        </w:rPr>
        <w:t>המציע</w:t>
      </w:r>
      <w:r w:rsidRPr="00406C52">
        <w:rPr>
          <w:rFonts w:ascii="David" w:hAnsi="David"/>
          <w:rtl/>
        </w:rPr>
        <w:t xml:space="preserve"> הפיק, ניהל ואירגן </w:t>
      </w:r>
      <w:r w:rsidRPr="00406C52">
        <w:rPr>
          <w:rFonts w:ascii="David" w:hAnsi="David"/>
          <w:b/>
          <w:bCs/>
          <w:rtl/>
        </w:rPr>
        <w:t>לפחות אירוע רשמי אחד</w:t>
      </w:r>
      <w:r w:rsidRPr="00406C52">
        <w:rPr>
          <w:rFonts w:ascii="David" w:hAnsi="David"/>
          <w:rtl/>
        </w:rPr>
        <w:t xml:space="preserve">, שהיקפו הכספי המינימאלי היה </w:t>
      </w:r>
      <w:r w:rsidRPr="00406C52">
        <w:rPr>
          <w:rFonts w:ascii="David" w:hAnsi="David"/>
          <w:b/>
          <w:bCs/>
          <w:rtl/>
        </w:rPr>
        <w:t xml:space="preserve">750,000 </w:t>
      </w:r>
      <w:r w:rsidRPr="00406C52">
        <w:rPr>
          <w:rFonts w:ascii="David" w:hAnsi="David"/>
          <w:rtl/>
        </w:rPr>
        <w:t>₪ (כולל מע"מ)</w:t>
      </w:r>
      <w:bookmarkEnd w:id="2"/>
      <w:r w:rsidRPr="00406C52">
        <w:rPr>
          <w:rFonts w:ascii="David" w:hAnsi="David"/>
          <w:rtl/>
        </w:rPr>
        <w:t>.</w:t>
      </w:r>
    </w:p>
    <w:p w14:paraId="4D4D9A87" w14:textId="77777777" w:rsidR="00406C52" w:rsidRPr="00406C52" w:rsidRDefault="00406C52" w:rsidP="00406C52">
      <w:pPr>
        <w:pStyle w:val="a6"/>
        <w:widowControl w:val="0"/>
        <w:ind w:left="1586"/>
        <w:rPr>
          <w:rFonts w:ascii="David" w:hAnsi="David"/>
        </w:rPr>
      </w:pPr>
      <w:r w:rsidRPr="00406C52">
        <w:rPr>
          <w:rFonts w:ascii="David" w:hAnsi="David"/>
          <w:b/>
          <w:bCs/>
          <w:rtl/>
        </w:rPr>
        <w:t>למען הסר ספק,</w:t>
      </w:r>
      <w:r w:rsidRPr="00406C52">
        <w:rPr>
          <w:rFonts w:ascii="David" w:hAnsi="David"/>
          <w:rtl/>
        </w:rPr>
        <w:t xml:space="preserve"> </w:t>
      </w:r>
      <w:r w:rsidRPr="00406C52">
        <w:rPr>
          <w:rFonts w:ascii="David" w:hAnsi="David"/>
          <w:b/>
          <w:bCs/>
          <w:rtl/>
        </w:rPr>
        <w:t xml:space="preserve">יובהר כי לצורך סעיף זה ייחשב אך ורק אירוע אותו המציע ניהל, אירגן והפיק בלבד. </w:t>
      </w:r>
    </w:p>
    <w:p w14:paraId="5744E8BD" w14:textId="77777777" w:rsidR="00215AFB" w:rsidRPr="00406C52" w:rsidRDefault="00215AFB" w:rsidP="00215AFB">
      <w:pPr>
        <w:pStyle w:val="a6"/>
        <w:widowControl w:val="0"/>
        <w:overflowPunct w:val="0"/>
        <w:autoSpaceDE w:val="0"/>
        <w:autoSpaceDN w:val="0"/>
        <w:adjustRightInd w:val="0"/>
        <w:ind w:left="2285"/>
        <w:textAlignment w:val="baseline"/>
        <w:rPr>
          <w:rFonts w:ascii="David" w:hAnsi="David"/>
          <w:b/>
          <w:bCs/>
          <w:sz w:val="24"/>
          <w:u w:val="single"/>
          <w:rtl/>
        </w:rPr>
      </w:pPr>
    </w:p>
    <w:p w14:paraId="09A17AB9" w14:textId="6F331885" w:rsidR="009B2CCD" w:rsidRPr="00406C52" w:rsidRDefault="009B2CCD" w:rsidP="00406C52">
      <w:pPr>
        <w:pStyle w:val="a6"/>
        <w:widowControl w:val="0"/>
        <w:numPr>
          <w:ilvl w:val="2"/>
          <w:numId w:val="15"/>
        </w:numPr>
        <w:overflowPunct w:val="0"/>
        <w:autoSpaceDE w:val="0"/>
        <w:autoSpaceDN w:val="0"/>
        <w:adjustRightInd w:val="0"/>
        <w:ind w:left="1728" w:hanging="709"/>
        <w:textAlignment w:val="baseline"/>
        <w:rPr>
          <w:rFonts w:ascii="David" w:hAnsi="David"/>
          <w:b/>
          <w:bCs/>
          <w:sz w:val="24"/>
        </w:rPr>
      </w:pPr>
      <w:r w:rsidRPr="00406C52">
        <w:rPr>
          <w:rFonts w:ascii="David" w:hAnsi="David"/>
          <w:b/>
          <w:bCs/>
          <w:sz w:val="24"/>
          <w:u w:val="single"/>
          <w:rtl/>
        </w:rPr>
        <w:t>ל</w:t>
      </w:r>
      <w:r w:rsidR="00215AFB" w:rsidRPr="00406C52">
        <w:rPr>
          <w:rFonts w:ascii="David" w:hAnsi="David"/>
          <w:b/>
          <w:bCs/>
          <w:sz w:val="24"/>
          <w:u w:val="single"/>
          <w:rtl/>
        </w:rPr>
        <w:t>מ</w:t>
      </w:r>
      <w:bookmarkEnd w:id="3"/>
      <w:r w:rsidR="00406C52" w:rsidRPr="00406C52">
        <w:rPr>
          <w:rFonts w:ascii="David" w:hAnsi="David"/>
          <w:b/>
          <w:bCs/>
          <w:sz w:val="24"/>
          <w:u w:val="single"/>
          <w:rtl/>
        </w:rPr>
        <w:t>פיק</w:t>
      </w:r>
    </w:p>
    <w:p w14:paraId="4D94281D" w14:textId="77777777" w:rsidR="00406C52" w:rsidRPr="00406C52" w:rsidRDefault="00406C52" w:rsidP="00406C52">
      <w:pPr>
        <w:pStyle w:val="a6"/>
        <w:widowControl w:val="0"/>
        <w:overflowPunct w:val="0"/>
        <w:autoSpaceDE w:val="0"/>
        <w:autoSpaceDN w:val="0"/>
        <w:adjustRightInd w:val="0"/>
        <w:ind w:left="1728"/>
        <w:textAlignment w:val="baseline"/>
        <w:rPr>
          <w:rFonts w:ascii="David" w:hAnsi="David"/>
        </w:rPr>
      </w:pPr>
      <w:bookmarkStart w:id="6" w:name="_Ref406418773"/>
      <w:bookmarkStart w:id="7" w:name="_Ref381014673"/>
      <w:bookmarkStart w:id="8" w:name="_Ref434233106"/>
      <w:r w:rsidRPr="00406C52">
        <w:rPr>
          <w:rFonts w:ascii="David" w:hAnsi="David"/>
          <w:rtl/>
        </w:rPr>
        <w:t xml:space="preserve">בחמש השנים האחרונות, </w:t>
      </w:r>
      <w:r w:rsidRPr="00406C52">
        <w:rPr>
          <w:rFonts w:ascii="David" w:hAnsi="David"/>
          <w:u w:val="single"/>
          <w:rtl/>
        </w:rPr>
        <w:t>המפיק</w:t>
      </w:r>
      <w:r w:rsidRPr="00406C52">
        <w:rPr>
          <w:rFonts w:ascii="David" w:hAnsi="David"/>
          <w:rtl/>
        </w:rPr>
        <w:t xml:space="preserve"> הפיק, ניהל ואירגן </w:t>
      </w:r>
      <w:r w:rsidRPr="00406C52">
        <w:rPr>
          <w:rFonts w:ascii="David" w:hAnsi="David"/>
          <w:b/>
          <w:bCs/>
          <w:rtl/>
        </w:rPr>
        <w:t xml:space="preserve">לפחות </w:t>
      </w:r>
      <w:bookmarkEnd w:id="6"/>
      <w:bookmarkEnd w:id="7"/>
      <w:bookmarkEnd w:id="8"/>
      <w:r w:rsidRPr="00406C52">
        <w:rPr>
          <w:rFonts w:ascii="David" w:hAnsi="David"/>
          <w:rtl/>
        </w:rPr>
        <w:t xml:space="preserve">ואירגן </w:t>
      </w:r>
      <w:r w:rsidRPr="00406C52">
        <w:rPr>
          <w:rFonts w:ascii="David" w:hAnsi="David"/>
          <w:b/>
          <w:bCs/>
          <w:rtl/>
        </w:rPr>
        <w:t>לפחות שני אירועים,</w:t>
      </w:r>
      <w:r w:rsidRPr="00406C52">
        <w:rPr>
          <w:rFonts w:ascii="David" w:hAnsi="David"/>
          <w:rtl/>
        </w:rPr>
        <w:t xml:space="preserve"> שהיקפם הכספי המינימאלי של כל אחד מהאירועים לא פחת מ- </w:t>
      </w:r>
      <w:r w:rsidRPr="00406C52">
        <w:rPr>
          <w:rFonts w:ascii="David" w:hAnsi="David"/>
          <w:b/>
          <w:bCs/>
          <w:rtl/>
        </w:rPr>
        <w:t>750,000</w:t>
      </w:r>
      <w:r w:rsidRPr="00406C52">
        <w:rPr>
          <w:rFonts w:ascii="David" w:hAnsi="David"/>
          <w:rtl/>
        </w:rPr>
        <w:t xml:space="preserve"> ₪ (כולל מע"מ),מתוכם </w:t>
      </w:r>
      <w:r w:rsidRPr="00406C52">
        <w:rPr>
          <w:rFonts w:ascii="David" w:hAnsi="David"/>
          <w:b/>
          <w:bCs/>
          <w:rtl/>
        </w:rPr>
        <w:t xml:space="preserve">לפחות אירוע רשמי אחד </w:t>
      </w:r>
      <w:r w:rsidRPr="00406C52">
        <w:rPr>
          <w:rFonts w:ascii="David" w:hAnsi="David"/>
          <w:rtl/>
        </w:rPr>
        <w:t xml:space="preserve">(כהגדרתו בסעיף </w:t>
      </w:r>
      <w:r w:rsidRPr="00406C52">
        <w:rPr>
          <w:rFonts w:ascii="David" w:hAnsi="David"/>
          <w:cs/>
        </w:rPr>
        <w:t>‎‎</w:t>
      </w:r>
      <w:r w:rsidRPr="00406C52">
        <w:rPr>
          <w:rFonts w:ascii="David" w:hAnsi="David"/>
        </w:rPr>
        <w:t>2.15</w:t>
      </w:r>
      <w:r w:rsidRPr="00406C52">
        <w:rPr>
          <w:rFonts w:ascii="David" w:hAnsi="David"/>
          <w:rtl/>
        </w:rPr>
        <w:t xml:space="preserve"> לעיל)</w:t>
      </w:r>
      <w:bookmarkStart w:id="9" w:name="_Ref404259197"/>
      <w:r w:rsidRPr="00406C52">
        <w:rPr>
          <w:rFonts w:ascii="David" w:hAnsi="David"/>
          <w:rtl/>
        </w:rPr>
        <w:t>.</w:t>
      </w:r>
    </w:p>
    <w:p w14:paraId="47D3BD5F" w14:textId="77777777" w:rsidR="00406C52" w:rsidRPr="00406C52" w:rsidRDefault="00406C52" w:rsidP="00406C52">
      <w:pPr>
        <w:pStyle w:val="a6"/>
        <w:widowControl w:val="0"/>
        <w:ind w:left="1870"/>
        <w:rPr>
          <w:rFonts w:ascii="David" w:hAnsi="David"/>
        </w:rPr>
      </w:pPr>
      <w:r w:rsidRPr="00406C52">
        <w:rPr>
          <w:rFonts w:ascii="David" w:hAnsi="David"/>
          <w:rtl/>
        </w:rPr>
        <w:t xml:space="preserve">מתוך שני האירועים המפורטים בסעיף </w:t>
      </w:r>
      <w:r w:rsidRPr="00406C52">
        <w:rPr>
          <w:rFonts w:ascii="David" w:hAnsi="David"/>
          <w:cs/>
        </w:rPr>
        <w:t>‎</w:t>
      </w:r>
      <w:r w:rsidRPr="00406C52">
        <w:rPr>
          <w:rFonts w:ascii="David" w:hAnsi="David"/>
        </w:rPr>
        <w:t>6.2.2.1</w:t>
      </w:r>
      <w:r w:rsidRPr="00406C52">
        <w:rPr>
          <w:rFonts w:ascii="David" w:hAnsi="David"/>
          <w:rtl/>
        </w:rPr>
        <w:t xml:space="preserve">, </w:t>
      </w:r>
      <w:r w:rsidRPr="00406C52">
        <w:rPr>
          <w:rFonts w:ascii="David" w:hAnsi="David"/>
          <w:u w:val="single"/>
          <w:rtl/>
        </w:rPr>
        <w:t>המפיק</w:t>
      </w:r>
      <w:r w:rsidRPr="00406C52">
        <w:rPr>
          <w:rFonts w:ascii="David" w:hAnsi="David"/>
          <w:rtl/>
        </w:rPr>
        <w:t xml:space="preserve"> הפיק </w:t>
      </w:r>
      <w:r w:rsidRPr="00406C52">
        <w:rPr>
          <w:rFonts w:ascii="David" w:hAnsi="David"/>
          <w:b/>
          <w:bCs/>
          <w:rtl/>
        </w:rPr>
        <w:t>אירוע אחד</w:t>
      </w:r>
      <w:r w:rsidRPr="00406C52">
        <w:rPr>
          <w:rFonts w:ascii="David" w:hAnsi="David"/>
          <w:rtl/>
        </w:rPr>
        <w:t xml:space="preserve"> </w:t>
      </w:r>
      <w:r w:rsidRPr="00406C52">
        <w:rPr>
          <w:rFonts w:ascii="David" w:hAnsi="David"/>
          <w:b/>
          <w:bCs/>
          <w:rtl/>
        </w:rPr>
        <w:t>מורכב</w:t>
      </w:r>
      <w:r w:rsidRPr="00406C52">
        <w:rPr>
          <w:rFonts w:ascii="David" w:hAnsi="David"/>
          <w:rtl/>
        </w:rPr>
        <w:t>, דהיינו אירוע העומד בקריטריונים הבאים באופן מצטבר:</w:t>
      </w:r>
      <w:bookmarkEnd w:id="9"/>
    </w:p>
    <w:p w14:paraId="3AA13B7C" w14:textId="136F6D08"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tl/>
        </w:rPr>
      </w:pPr>
      <w:r w:rsidRPr="00406C52">
        <w:rPr>
          <w:rFonts w:ascii="David" w:hAnsi="David"/>
          <w:rtl/>
        </w:rPr>
        <w:t>האירוע נערך בהשתתפות של לא פחות מ- 60 משתתפי במה (מנחים, אמנים, רקדנים, תזמורת, להקה, ניצבים).</w:t>
      </w:r>
    </w:p>
    <w:p w14:paraId="5673D33F"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tl/>
        </w:rPr>
      </w:pPr>
      <w:r w:rsidRPr="00406C52">
        <w:rPr>
          <w:rFonts w:ascii="David" w:hAnsi="David"/>
          <w:rtl/>
        </w:rPr>
        <w:t>האירוע נערך עבור קהל בהיקף שלא פחות מ-1,000 צופים.</w:t>
      </w:r>
    </w:p>
    <w:p w14:paraId="347BF181"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Pr>
      </w:pPr>
      <w:r w:rsidRPr="00406C52">
        <w:rPr>
          <w:rFonts w:ascii="David" w:hAnsi="David"/>
          <w:rtl/>
        </w:rPr>
        <w:t xml:space="preserve">האירוע צולם לשידור טלוויזיה בערוצי טלוויזיה מרכזיים בישראל (כהגדרתם בסעיף </w:t>
      </w:r>
      <w:r w:rsidRPr="00406C52">
        <w:rPr>
          <w:rFonts w:ascii="David" w:hAnsi="David"/>
          <w:cs/>
        </w:rPr>
        <w:t>‎</w:t>
      </w:r>
      <w:r w:rsidRPr="00406C52">
        <w:rPr>
          <w:rFonts w:ascii="David" w:hAnsi="David"/>
        </w:rPr>
        <w:t>2.16</w:t>
      </w:r>
      <w:r w:rsidRPr="00406C52">
        <w:rPr>
          <w:rFonts w:ascii="David" w:hAnsi="David"/>
          <w:rtl/>
        </w:rPr>
        <w:t xml:space="preserve"> לעיל) ב- 4 מצלמות לפחות ולמשך שידור של האירוע המבוים שלא יפחת מ- 20 דקות כל אחד.</w:t>
      </w:r>
    </w:p>
    <w:p w14:paraId="11EC9EA2"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Pr>
      </w:pPr>
      <w:r w:rsidRPr="00406C52">
        <w:rPr>
          <w:rFonts w:ascii="David" w:hAnsi="David"/>
          <w:rtl/>
        </w:rPr>
        <w:t>האירוע נערך בשטח פתוח.</w:t>
      </w:r>
    </w:p>
    <w:p w14:paraId="6929BED3" w14:textId="77777777" w:rsidR="009B2CCD" w:rsidRPr="00406C52" w:rsidRDefault="009B2CCD" w:rsidP="009B2CCD">
      <w:pPr>
        <w:pStyle w:val="a6"/>
        <w:widowControl w:val="0"/>
        <w:ind w:left="1134"/>
        <w:rPr>
          <w:rFonts w:ascii="David" w:hAnsi="David"/>
          <w:sz w:val="24"/>
          <w:rtl/>
        </w:rPr>
      </w:pPr>
    </w:p>
    <w:p w14:paraId="7308399B" w14:textId="5210C31E" w:rsidR="00406C52" w:rsidRPr="00406C52" w:rsidRDefault="00406C52" w:rsidP="00406C52">
      <w:pPr>
        <w:pStyle w:val="a6"/>
        <w:widowControl w:val="0"/>
        <w:numPr>
          <w:ilvl w:val="2"/>
          <w:numId w:val="15"/>
        </w:numPr>
        <w:overflowPunct w:val="0"/>
        <w:autoSpaceDE w:val="0"/>
        <w:autoSpaceDN w:val="0"/>
        <w:adjustRightInd w:val="0"/>
        <w:ind w:left="1728" w:hanging="709"/>
        <w:textAlignment w:val="baseline"/>
        <w:rPr>
          <w:rFonts w:ascii="David" w:hAnsi="David"/>
          <w:b/>
          <w:bCs/>
          <w:sz w:val="24"/>
        </w:rPr>
      </w:pPr>
      <w:r w:rsidRPr="00406C52">
        <w:rPr>
          <w:rFonts w:ascii="David" w:hAnsi="David"/>
          <w:b/>
          <w:bCs/>
          <w:sz w:val="24"/>
          <w:u w:val="single"/>
          <w:rtl/>
        </w:rPr>
        <w:lastRenderedPageBreak/>
        <w:t>לבמאי</w:t>
      </w:r>
    </w:p>
    <w:p w14:paraId="47CFB7EB" w14:textId="77777777" w:rsidR="00406C52" w:rsidRPr="00406C52" w:rsidRDefault="00406C52" w:rsidP="00406C52">
      <w:pPr>
        <w:pStyle w:val="a6"/>
        <w:overflowPunct w:val="0"/>
        <w:autoSpaceDE w:val="0"/>
        <w:autoSpaceDN w:val="0"/>
        <w:adjustRightInd w:val="0"/>
        <w:ind w:left="1728"/>
        <w:textAlignment w:val="baseline"/>
        <w:rPr>
          <w:rFonts w:ascii="David" w:hAnsi="David"/>
          <w:rtl/>
        </w:rPr>
      </w:pPr>
      <w:bookmarkStart w:id="10" w:name="_Ref428976446"/>
      <w:bookmarkStart w:id="11" w:name="_Ref433282424"/>
      <w:r w:rsidRPr="00406C52">
        <w:rPr>
          <w:rFonts w:ascii="David" w:hAnsi="David"/>
          <w:rtl/>
        </w:rPr>
        <w:t xml:space="preserve">בחמש השנים האחרונות, הבמאי ביים </w:t>
      </w:r>
      <w:r w:rsidRPr="00406C52">
        <w:rPr>
          <w:rFonts w:ascii="David" w:hAnsi="David"/>
          <w:b/>
          <w:bCs/>
          <w:rtl/>
        </w:rPr>
        <w:t>לפחות שלושה אירועים</w:t>
      </w:r>
      <w:r w:rsidRPr="00406C52">
        <w:rPr>
          <w:rFonts w:ascii="David" w:hAnsi="David"/>
          <w:rtl/>
        </w:rPr>
        <w:t xml:space="preserve">, כאשר </w:t>
      </w:r>
      <w:r w:rsidRPr="00406C52">
        <w:rPr>
          <w:rFonts w:ascii="David" w:hAnsi="David"/>
          <w:u w:val="single"/>
          <w:rtl/>
        </w:rPr>
        <w:t>לפחות שניים מהם</w:t>
      </w:r>
      <w:r w:rsidRPr="00406C52">
        <w:rPr>
          <w:rFonts w:ascii="David" w:hAnsi="David"/>
          <w:rtl/>
        </w:rPr>
        <w:t xml:space="preserve"> הינם אירועים מורכבים העומדים בקריטריונים הבאים </w:t>
      </w:r>
      <w:r w:rsidRPr="00406C52">
        <w:rPr>
          <w:rFonts w:ascii="David" w:hAnsi="David"/>
          <w:b/>
          <w:bCs/>
          <w:rtl/>
        </w:rPr>
        <w:t>במצטבר</w:t>
      </w:r>
      <w:r w:rsidRPr="00406C52">
        <w:rPr>
          <w:rFonts w:ascii="David" w:hAnsi="David"/>
          <w:rtl/>
        </w:rPr>
        <w:t>:</w:t>
      </w:r>
      <w:bookmarkEnd w:id="10"/>
      <w:bookmarkEnd w:id="11"/>
    </w:p>
    <w:p w14:paraId="06CF82EC"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tl/>
        </w:rPr>
      </w:pPr>
      <w:r w:rsidRPr="00406C52">
        <w:rPr>
          <w:rFonts w:ascii="David" w:hAnsi="David"/>
          <w:rtl/>
        </w:rPr>
        <w:t>האירוע נערך בהשתתפות של לא פחות מ- 60 משתתפי במה (מנחים, אמנים, רקדנים, תזמורת, להקה, ניצבים).</w:t>
      </w:r>
    </w:p>
    <w:p w14:paraId="61DE5553"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tl/>
        </w:rPr>
      </w:pPr>
      <w:r w:rsidRPr="00406C52">
        <w:rPr>
          <w:rFonts w:ascii="David" w:hAnsi="David"/>
          <w:rtl/>
        </w:rPr>
        <w:t>האירוע נערך עבור קהל בהיקף שלא פחות מ-1,000 צופים.</w:t>
      </w:r>
    </w:p>
    <w:p w14:paraId="297C36D5" w14:textId="594F13D1" w:rsidR="00406C52" w:rsidRPr="00406C52" w:rsidRDefault="00406C52" w:rsidP="00EC1BB6">
      <w:pPr>
        <w:pStyle w:val="a6"/>
        <w:numPr>
          <w:ilvl w:val="4"/>
          <w:numId w:val="15"/>
        </w:numPr>
        <w:overflowPunct w:val="0"/>
        <w:autoSpaceDE w:val="0"/>
        <w:autoSpaceDN w:val="0"/>
        <w:adjustRightInd w:val="0"/>
        <w:ind w:left="1728" w:hanging="283"/>
        <w:textAlignment w:val="baseline"/>
        <w:rPr>
          <w:rFonts w:ascii="David" w:hAnsi="David"/>
        </w:rPr>
      </w:pPr>
      <w:r w:rsidRPr="00406C52">
        <w:rPr>
          <w:rFonts w:ascii="David" w:hAnsi="David"/>
          <w:rtl/>
        </w:rPr>
        <w:t>האירוע צולם לשידור טלוויזיה בערוצי טלוויזי</w:t>
      </w:r>
      <w:r>
        <w:rPr>
          <w:rFonts w:ascii="David" w:hAnsi="David"/>
          <w:rtl/>
        </w:rPr>
        <w:t xml:space="preserve">ה מרכזיים בישראל </w:t>
      </w:r>
      <w:r w:rsidRPr="00406C52">
        <w:rPr>
          <w:rFonts w:ascii="David" w:hAnsi="David"/>
          <w:rtl/>
        </w:rPr>
        <w:t>ב- 4 מצלמות לפחות ולמשך שידור של האירוע המבוים שלא יפחת מ- 20 דקות כל אחד.</w:t>
      </w:r>
    </w:p>
    <w:p w14:paraId="1D504F84"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Pr>
      </w:pPr>
      <w:r w:rsidRPr="00406C52">
        <w:rPr>
          <w:rFonts w:ascii="David" w:hAnsi="David"/>
          <w:rtl/>
        </w:rPr>
        <w:t xml:space="preserve">לפחות אחד מבין השלושה שצוינו בסעיף </w:t>
      </w:r>
      <w:r w:rsidRPr="00406C52">
        <w:rPr>
          <w:rFonts w:ascii="David" w:hAnsi="David"/>
          <w:cs/>
        </w:rPr>
        <w:t>‎</w:t>
      </w:r>
      <w:r w:rsidRPr="00406C52">
        <w:rPr>
          <w:rFonts w:ascii="David" w:hAnsi="David"/>
        </w:rPr>
        <w:t>6.2.3.1</w:t>
      </w:r>
      <w:r w:rsidRPr="00406C52">
        <w:rPr>
          <w:rFonts w:ascii="David" w:hAnsi="David"/>
          <w:rtl/>
        </w:rPr>
        <w:t xml:space="preserve"> היה אירוע רשמי (כהגדרתו בסעיף </w:t>
      </w:r>
      <w:r w:rsidRPr="00406C52">
        <w:rPr>
          <w:rFonts w:ascii="David" w:hAnsi="David"/>
          <w:cs/>
        </w:rPr>
        <w:t>‎‎</w:t>
      </w:r>
      <w:r w:rsidRPr="00406C52">
        <w:rPr>
          <w:rFonts w:ascii="David" w:hAnsi="David"/>
        </w:rPr>
        <w:t>2.15</w:t>
      </w:r>
      <w:r w:rsidRPr="00406C52">
        <w:rPr>
          <w:rFonts w:ascii="David" w:hAnsi="David"/>
          <w:rtl/>
        </w:rPr>
        <w:t xml:space="preserve"> לעיל).</w:t>
      </w:r>
    </w:p>
    <w:p w14:paraId="2D072F08" w14:textId="77777777" w:rsidR="00406C52" w:rsidRPr="00406C52" w:rsidRDefault="00406C52" w:rsidP="00406C52">
      <w:pPr>
        <w:pStyle w:val="a6"/>
        <w:numPr>
          <w:ilvl w:val="4"/>
          <w:numId w:val="15"/>
        </w:numPr>
        <w:overflowPunct w:val="0"/>
        <w:autoSpaceDE w:val="0"/>
        <w:autoSpaceDN w:val="0"/>
        <w:adjustRightInd w:val="0"/>
        <w:ind w:left="2011" w:hanging="283"/>
        <w:textAlignment w:val="baseline"/>
        <w:rPr>
          <w:rFonts w:ascii="David" w:hAnsi="David"/>
          <w:rtl/>
        </w:rPr>
      </w:pPr>
      <w:r w:rsidRPr="00406C52">
        <w:rPr>
          <w:rFonts w:ascii="David" w:hAnsi="David"/>
          <w:rtl/>
        </w:rPr>
        <w:t xml:space="preserve">לפחות אירוע אחד מבין השלושה שצוינו בסעיף </w:t>
      </w:r>
      <w:r w:rsidRPr="00406C52">
        <w:rPr>
          <w:rFonts w:ascii="David" w:hAnsi="David"/>
          <w:cs/>
        </w:rPr>
        <w:t>‎</w:t>
      </w:r>
      <w:r w:rsidRPr="00406C52">
        <w:rPr>
          <w:rFonts w:ascii="David" w:hAnsi="David"/>
        </w:rPr>
        <w:t>6.2.3.1</w:t>
      </w:r>
      <w:r w:rsidRPr="00406C52">
        <w:rPr>
          <w:rFonts w:ascii="David" w:hAnsi="David"/>
          <w:rtl/>
        </w:rPr>
        <w:t xml:space="preserve"> לעיל התקיים בשטח פתוח.</w:t>
      </w:r>
    </w:p>
    <w:p w14:paraId="79560BA9" w14:textId="77777777" w:rsidR="00406C52" w:rsidRPr="00406C52" w:rsidRDefault="00406C52" w:rsidP="009B2CCD">
      <w:pPr>
        <w:pStyle w:val="a6"/>
        <w:widowControl w:val="0"/>
        <w:ind w:left="1134"/>
        <w:rPr>
          <w:rFonts w:ascii="David" w:hAnsi="David"/>
          <w:sz w:val="24"/>
          <w:rtl/>
        </w:rPr>
      </w:pPr>
    </w:p>
    <w:bookmarkEnd w:id="4"/>
    <w:bookmarkEnd w:id="5"/>
    <w:p w14:paraId="018A80BE" w14:textId="0ED947B7" w:rsidR="009B2CCD" w:rsidRPr="00406C52" w:rsidRDefault="009B2CCD" w:rsidP="00406C52">
      <w:pPr>
        <w:pStyle w:val="a6"/>
        <w:widowControl w:val="0"/>
        <w:overflowPunct w:val="0"/>
        <w:autoSpaceDE w:val="0"/>
        <w:autoSpaceDN w:val="0"/>
        <w:adjustRightInd w:val="0"/>
        <w:ind w:left="1110"/>
        <w:textAlignment w:val="baseline"/>
        <w:rPr>
          <w:rFonts w:ascii="David" w:hAnsi="David"/>
          <w:b/>
          <w:bCs/>
          <w:sz w:val="24"/>
          <w:rtl/>
        </w:rPr>
      </w:pPr>
      <w:r w:rsidRPr="00406C52">
        <w:rPr>
          <w:rFonts w:ascii="David" w:hAnsi="David"/>
          <w:b/>
          <w:bCs/>
          <w:sz w:val="24"/>
          <w:rtl/>
        </w:rPr>
        <w:t xml:space="preserve">מובהר בזאת כי המציע רשאי להציע מטעמו </w:t>
      </w:r>
      <w:r w:rsidR="00406C52" w:rsidRPr="00406C52">
        <w:rPr>
          <w:rFonts w:ascii="David" w:hAnsi="David"/>
          <w:b/>
          <w:bCs/>
          <w:sz w:val="24"/>
          <w:rtl/>
        </w:rPr>
        <w:t xml:space="preserve">מפיק ובמאי שניסיונם נצבר בתקופת היותם </w:t>
      </w:r>
      <w:r w:rsidRPr="00406C52">
        <w:rPr>
          <w:rFonts w:ascii="David" w:hAnsi="David"/>
          <w:b/>
          <w:bCs/>
          <w:sz w:val="24"/>
          <w:rtl/>
        </w:rPr>
        <w:t>שכיר</w:t>
      </w:r>
      <w:r w:rsidR="00406C52" w:rsidRPr="00406C52">
        <w:rPr>
          <w:rFonts w:ascii="David" w:hAnsi="David"/>
          <w:b/>
          <w:bCs/>
          <w:sz w:val="24"/>
          <w:rtl/>
        </w:rPr>
        <w:t>ים, קבלני</w:t>
      </w:r>
      <w:r w:rsidRPr="00406C52">
        <w:rPr>
          <w:rFonts w:ascii="David" w:hAnsi="David"/>
          <w:b/>
          <w:bCs/>
          <w:sz w:val="24"/>
          <w:rtl/>
        </w:rPr>
        <w:t xml:space="preserve"> משנה או עצמאי</w:t>
      </w:r>
      <w:r w:rsidR="00406C52" w:rsidRPr="00406C52">
        <w:rPr>
          <w:rFonts w:ascii="David" w:hAnsi="David"/>
          <w:b/>
          <w:bCs/>
          <w:sz w:val="24"/>
          <w:rtl/>
        </w:rPr>
        <w:t>ים</w:t>
      </w:r>
      <w:r w:rsidR="00215AFB" w:rsidRPr="00406C52">
        <w:rPr>
          <w:rFonts w:ascii="David" w:hAnsi="David"/>
          <w:b/>
          <w:bCs/>
          <w:sz w:val="24"/>
          <w:rtl/>
        </w:rPr>
        <w:t>.</w:t>
      </w:r>
    </w:p>
    <w:p w14:paraId="3979B591" w14:textId="77777777" w:rsidR="008D7743" w:rsidRPr="00406C52" w:rsidRDefault="008D7743" w:rsidP="008D7743">
      <w:pPr>
        <w:widowControl w:val="0"/>
        <w:overflowPunct w:val="0"/>
        <w:autoSpaceDE w:val="0"/>
        <w:autoSpaceDN w:val="0"/>
        <w:adjustRightInd w:val="0"/>
        <w:spacing w:after="0" w:line="360" w:lineRule="auto"/>
        <w:ind w:left="3969"/>
        <w:contextualSpacing/>
        <w:jc w:val="both"/>
        <w:textAlignment w:val="baseline"/>
        <w:rPr>
          <w:rFonts w:ascii="David" w:eastAsia="Times New Roman" w:hAnsi="David" w:cs="David"/>
          <w:b/>
          <w:bCs/>
          <w:sz w:val="24"/>
          <w:szCs w:val="24"/>
        </w:rPr>
      </w:pPr>
    </w:p>
    <w:p w14:paraId="0D374C87" w14:textId="34B0701A" w:rsidR="008D4A00" w:rsidRPr="00406C52" w:rsidRDefault="00716F39" w:rsidP="00FB1E5C">
      <w:pPr>
        <w:pStyle w:val="a6"/>
        <w:ind w:left="737"/>
        <w:rPr>
          <w:rFonts w:ascii="David" w:hAnsi="David"/>
          <w:sz w:val="24"/>
          <w:rtl/>
        </w:rPr>
      </w:pPr>
      <w:r w:rsidRPr="00406C52">
        <w:rPr>
          <w:rFonts w:ascii="David" w:hAnsi="David"/>
          <w:b/>
          <w:bCs/>
          <w:sz w:val="24"/>
          <w:u w:val="single"/>
          <w:rtl/>
        </w:rPr>
        <w:t>ההצעות תוגשנה עד</w:t>
      </w:r>
      <w:r w:rsidR="00C16A0A" w:rsidRPr="00406C52">
        <w:rPr>
          <w:rFonts w:ascii="David" w:hAnsi="David"/>
          <w:b/>
          <w:bCs/>
          <w:sz w:val="24"/>
          <w:u w:val="single"/>
          <w:rtl/>
        </w:rPr>
        <w:t xml:space="preserve"> יום </w:t>
      </w:r>
      <w:r w:rsidR="00FB1E5C">
        <w:rPr>
          <w:rFonts w:ascii="David" w:hAnsi="David" w:hint="cs"/>
          <w:b/>
          <w:bCs/>
          <w:sz w:val="24"/>
          <w:u w:val="single"/>
          <w:rtl/>
        </w:rPr>
        <w:t>21.2.18</w:t>
      </w:r>
      <w:r w:rsidR="001950EF" w:rsidRPr="00406C52">
        <w:rPr>
          <w:rFonts w:ascii="David" w:hAnsi="David"/>
          <w:b/>
          <w:bCs/>
          <w:sz w:val="24"/>
          <w:u w:val="single"/>
          <w:rtl/>
        </w:rPr>
        <w:t xml:space="preserve"> </w:t>
      </w:r>
      <w:r w:rsidR="00C16A0A" w:rsidRPr="00406C52">
        <w:rPr>
          <w:rFonts w:ascii="David" w:hAnsi="David"/>
          <w:b/>
          <w:bCs/>
          <w:sz w:val="24"/>
          <w:u w:val="single"/>
          <w:rtl/>
        </w:rPr>
        <w:t>עד השעה 1</w:t>
      </w:r>
      <w:r w:rsidR="009D2714" w:rsidRPr="00406C52">
        <w:rPr>
          <w:rFonts w:ascii="David" w:hAnsi="David"/>
          <w:b/>
          <w:bCs/>
          <w:sz w:val="24"/>
          <w:u w:val="single"/>
          <w:rtl/>
        </w:rPr>
        <w:t>2</w:t>
      </w:r>
      <w:r w:rsidR="00C16A0A" w:rsidRPr="00406C52">
        <w:rPr>
          <w:rFonts w:ascii="David" w:hAnsi="David"/>
          <w:b/>
          <w:bCs/>
          <w:sz w:val="24"/>
          <w:u w:val="single"/>
          <w:rtl/>
        </w:rPr>
        <w:t>:00.</w:t>
      </w:r>
      <w:r w:rsidR="00C16A0A" w:rsidRPr="00406C52">
        <w:rPr>
          <w:rFonts w:ascii="David" w:hAnsi="David"/>
          <w:sz w:val="24"/>
          <w:rtl/>
        </w:rPr>
        <w:t xml:space="preserve"> </w:t>
      </w:r>
    </w:p>
    <w:p w14:paraId="1D7F959C" w14:textId="77777777" w:rsidR="00CA0913" w:rsidRPr="00406C52" w:rsidRDefault="00CA0913" w:rsidP="00CA0913">
      <w:pPr>
        <w:pStyle w:val="Normal2"/>
        <w:spacing w:before="0" w:line="288" w:lineRule="auto"/>
        <w:rPr>
          <w:rFonts w:ascii="David" w:hAnsi="David" w:cs="David"/>
          <w:sz w:val="24"/>
          <w:rtl/>
        </w:rPr>
      </w:pPr>
    </w:p>
    <w:p w14:paraId="429B4ED9" w14:textId="77777777" w:rsidR="00CA0913" w:rsidRPr="00406C52" w:rsidRDefault="00C16A0A" w:rsidP="00CA0913">
      <w:pPr>
        <w:pStyle w:val="Normal2"/>
        <w:spacing w:before="0" w:line="288" w:lineRule="auto"/>
        <w:rPr>
          <w:rFonts w:ascii="David" w:hAnsi="David" w:cs="David"/>
          <w:sz w:val="24"/>
          <w:rtl/>
        </w:rPr>
      </w:pPr>
      <w:r w:rsidRPr="00406C52">
        <w:rPr>
          <w:rFonts w:ascii="David" w:hAnsi="David" w:cs="David"/>
          <w:sz w:val="24"/>
          <w:rtl/>
        </w:rPr>
        <w:t>ההצעות יוגשו ל"תיבת המכרזים" של המשרד הנמצאת במשרדי</w:t>
      </w:r>
      <w:r w:rsidRPr="00406C52">
        <w:rPr>
          <w:rFonts w:ascii="David" w:hAnsi="David" w:cs="David"/>
          <w:b/>
          <w:sz w:val="24"/>
          <w:rtl/>
        </w:rPr>
        <w:t xml:space="preserve"> </w:t>
      </w:r>
      <w:r w:rsidRPr="00406C52">
        <w:rPr>
          <w:rFonts w:ascii="David" w:hAnsi="David" w:cs="David"/>
          <w:sz w:val="24"/>
          <w:rtl/>
        </w:rPr>
        <w:t>מרכז ההסברה, כנפי נשרים 15, בנין בית התאומים, קומה 3.</w:t>
      </w:r>
      <w:r w:rsidR="00CA0913" w:rsidRPr="00406C52">
        <w:rPr>
          <w:rFonts w:ascii="David" w:hAnsi="David" w:cs="David"/>
          <w:sz w:val="24"/>
          <w:rtl/>
        </w:rPr>
        <w:t xml:space="preserve"> לעיון במסמכי המכרז ניתן לפנות לאתר האינטרנט של המשרד: </w:t>
      </w:r>
      <w:hyperlink r:id="rId9" w:history="1">
        <w:r w:rsidR="00CA0913" w:rsidRPr="00406C52">
          <w:rPr>
            <w:rStyle w:val="Hyperlink"/>
            <w:rFonts w:ascii="David" w:hAnsi="David" w:cs="David"/>
            <w:sz w:val="24"/>
          </w:rPr>
          <w:t>http://www.mcs.gov.il</w:t>
        </w:r>
      </w:hyperlink>
      <w:r w:rsidR="00CA0913" w:rsidRPr="00406C52">
        <w:rPr>
          <w:rFonts w:ascii="David" w:hAnsi="David" w:cs="David"/>
          <w:sz w:val="24"/>
          <w:rtl/>
        </w:rPr>
        <w:t>, ולבחור ב- "מכרזים".</w:t>
      </w:r>
    </w:p>
    <w:p w14:paraId="5B2CB81E" w14:textId="0EA24A5D" w:rsidR="001E299A" w:rsidRPr="00406C52" w:rsidRDefault="0080586D" w:rsidP="00FA2B98">
      <w:pPr>
        <w:pStyle w:val="Normal2"/>
        <w:spacing w:before="0" w:line="288" w:lineRule="auto"/>
        <w:rPr>
          <w:rFonts w:ascii="David" w:hAnsi="David" w:cs="David"/>
          <w:sz w:val="24"/>
          <w:rtl/>
          <w:lang w:eastAsia="en-US"/>
        </w:rPr>
      </w:pPr>
      <w:r w:rsidRPr="00406C52">
        <w:rPr>
          <w:rFonts w:ascii="David" w:hAnsi="David" w:cs="David"/>
          <w:sz w:val="24"/>
          <w:rtl/>
        </w:rPr>
        <w:t>שאלות הבהרה הנוגעות לפרטי המכרז</w:t>
      </w:r>
      <w:r w:rsidR="001E299A" w:rsidRPr="00406C52">
        <w:rPr>
          <w:rFonts w:ascii="David" w:hAnsi="David" w:cs="David"/>
          <w:sz w:val="24"/>
          <w:rtl/>
        </w:rPr>
        <w:t xml:space="preserve"> יש להפנות בכתב בלבד </w:t>
      </w:r>
      <w:r w:rsidR="00EE6A74" w:rsidRPr="00406C52">
        <w:rPr>
          <w:rFonts w:ascii="David" w:hAnsi="David" w:cs="David"/>
          <w:sz w:val="24"/>
          <w:rtl/>
        </w:rPr>
        <w:t>אל</w:t>
      </w:r>
      <w:r w:rsidR="00EE6A74" w:rsidRPr="00406C52">
        <w:rPr>
          <w:rFonts w:ascii="David" w:hAnsi="David" w:cs="David"/>
          <w:sz w:val="24"/>
        </w:rPr>
        <w:t xml:space="preserve"> </w:t>
      </w:r>
      <w:r w:rsidR="008D7743" w:rsidRPr="00406C52">
        <w:rPr>
          <w:rFonts w:ascii="David" w:hAnsi="David" w:cs="David"/>
          <w:sz w:val="24"/>
          <w:rtl/>
        </w:rPr>
        <w:t xml:space="preserve">גב' </w:t>
      </w:r>
      <w:r w:rsidR="00FA2B98">
        <w:rPr>
          <w:rFonts w:ascii="David" w:hAnsi="David" w:cs="David" w:hint="cs"/>
          <w:sz w:val="24"/>
          <w:rtl/>
        </w:rPr>
        <w:t>חגית עזרא</w:t>
      </w:r>
      <w:r w:rsidR="001E299A" w:rsidRPr="00406C52">
        <w:rPr>
          <w:rFonts w:ascii="David" w:hAnsi="David" w:cs="David"/>
          <w:sz w:val="24"/>
          <w:rtl/>
        </w:rPr>
        <w:t xml:space="preserve">, </w:t>
      </w:r>
      <w:r w:rsidR="00C16A0A" w:rsidRPr="00406C52">
        <w:rPr>
          <w:rFonts w:ascii="David" w:hAnsi="David" w:cs="David"/>
          <w:sz w:val="24"/>
          <w:rtl/>
        </w:rPr>
        <w:t>עד</w:t>
      </w:r>
      <w:r w:rsidR="001950EF" w:rsidRPr="00406C52">
        <w:rPr>
          <w:rFonts w:ascii="David" w:hAnsi="David" w:cs="David"/>
          <w:sz w:val="24"/>
          <w:rtl/>
        </w:rPr>
        <w:t xml:space="preserve"> </w:t>
      </w:r>
      <w:r w:rsidR="001950EF" w:rsidRPr="00406C52">
        <w:rPr>
          <w:rFonts w:ascii="David" w:hAnsi="David" w:cs="David"/>
          <w:b/>
          <w:bCs/>
          <w:sz w:val="24"/>
          <w:u w:val="single"/>
          <w:rtl/>
        </w:rPr>
        <w:t>יום</w:t>
      </w:r>
      <w:r w:rsidR="00FB1E5C">
        <w:rPr>
          <w:rFonts w:ascii="David" w:hAnsi="David" w:cs="David" w:hint="cs"/>
          <w:b/>
          <w:bCs/>
          <w:sz w:val="24"/>
          <w:u w:val="single"/>
          <w:rtl/>
        </w:rPr>
        <w:t xml:space="preserve"> 8.2.18 עד השעה 16:00,</w:t>
      </w:r>
      <w:r w:rsidR="00C16A0A" w:rsidRPr="00406C52">
        <w:rPr>
          <w:rFonts w:ascii="David" w:hAnsi="David" w:cs="David"/>
          <w:sz w:val="24"/>
          <w:rtl/>
        </w:rPr>
        <w:t xml:space="preserve"> </w:t>
      </w:r>
      <w:r w:rsidR="001E299A" w:rsidRPr="00406C52">
        <w:rPr>
          <w:rFonts w:ascii="David" w:hAnsi="David" w:cs="David"/>
          <w:sz w:val="24"/>
          <w:rtl/>
        </w:rPr>
        <w:t xml:space="preserve">באמצעות הדוא"ל: </w:t>
      </w:r>
      <w:hyperlink r:id="rId10" w:history="1">
        <w:r w:rsidR="00406C52">
          <w:rPr>
            <w:rStyle w:val="Hyperlink"/>
            <w:rFonts w:ascii="David" w:hAnsi="David" w:cs="David"/>
            <w:sz w:val="24"/>
          </w:rPr>
          <w:t xml:space="preserve">hagite@most.gov.il </w:t>
        </w:r>
      </w:hyperlink>
      <w:r w:rsidR="00BB5931" w:rsidRPr="00406C52">
        <w:rPr>
          <w:rFonts w:ascii="David" w:hAnsi="David" w:cs="David"/>
          <w:sz w:val="24"/>
          <w:rtl/>
        </w:rPr>
        <w:t xml:space="preserve">. </w:t>
      </w:r>
      <w:r w:rsidR="00E5248F" w:rsidRPr="00406C52">
        <w:rPr>
          <w:rFonts w:ascii="David" w:hAnsi="David" w:cs="David"/>
          <w:sz w:val="24"/>
          <w:rtl/>
        </w:rPr>
        <w:t xml:space="preserve">באתר האינטרנט של המשרד יפורסם מסמך </w:t>
      </w:r>
      <w:r w:rsidR="00BB5931" w:rsidRPr="00406C52">
        <w:rPr>
          <w:rFonts w:ascii="David" w:hAnsi="David" w:cs="David"/>
          <w:sz w:val="24"/>
          <w:rtl/>
        </w:rPr>
        <w:t>מענה</w:t>
      </w:r>
      <w:r w:rsidR="00E5248F" w:rsidRPr="00406C52">
        <w:rPr>
          <w:rFonts w:ascii="David" w:hAnsi="David" w:cs="David"/>
          <w:sz w:val="24"/>
          <w:rtl/>
        </w:rPr>
        <w:t xml:space="preserve"> לשאלות ההבהרה עד </w:t>
      </w:r>
      <w:r w:rsidR="009D2714" w:rsidRPr="00406C52">
        <w:rPr>
          <w:rFonts w:ascii="David" w:hAnsi="David" w:cs="David"/>
          <w:sz w:val="24"/>
          <w:rtl/>
        </w:rPr>
        <w:t>שבעה ימי עסקים לפני המועד האחרון להגשת ההצעה.</w:t>
      </w:r>
    </w:p>
    <w:p w14:paraId="5DA03635" w14:textId="77777777" w:rsidR="00C6521C" w:rsidRPr="00406C52" w:rsidRDefault="001E299A" w:rsidP="00C06E39">
      <w:pPr>
        <w:spacing w:before="120" w:after="0" w:line="288" w:lineRule="auto"/>
        <w:ind w:left="369"/>
        <w:jc w:val="both"/>
        <w:rPr>
          <w:rFonts w:ascii="David" w:eastAsia="Times New Roman" w:hAnsi="David" w:cs="David"/>
          <w:sz w:val="24"/>
          <w:szCs w:val="24"/>
          <w:rtl/>
        </w:rPr>
      </w:pPr>
      <w:r w:rsidRPr="00406C52">
        <w:rPr>
          <w:rFonts w:ascii="David" w:eastAsia="Times New Roman" w:hAnsi="David" w:cs="David"/>
          <w:b/>
          <w:bCs/>
          <w:sz w:val="24"/>
          <w:szCs w:val="24"/>
          <w:rtl/>
        </w:rPr>
        <w:t>בכל מקרה של סתירה בין הוראות מודעה זו למסמכי המכרז, יגברו הוראות מסמכי המכרז.</w:t>
      </w:r>
    </w:p>
    <w:sectPr w:rsidR="00C6521C" w:rsidRPr="00406C52" w:rsidSect="0036223D">
      <w:headerReference w:type="default" r:id="rId11"/>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F120FA" w14:textId="77777777" w:rsidR="00584B7B" w:rsidRDefault="00584B7B" w:rsidP="005E2054">
      <w:pPr>
        <w:spacing w:after="0" w:line="240" w:lineRule="auto"/>
      </w:pPr>
      <w:r>
        <w:separator/>
      </w:r>
    </w:p>
  </w:endnote>
  <w:endnote w:type="continuationSeparator" w:id="0">
    <w:p w14:paraId="218731D6" w14:textId="77777777" w:rsidR="00584B7B" w:rsidRDefault="00584B7B"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A221F4" w14:textId="77777777" w:rsidR="00584B7B" w:rsidRDefault="00584B7B" w:rsidP="005E2054">
      <w:pPr>
        <w:spacing w:after="0" w:line="240" w:lineRule="auto"/>
      </w:pPr>
      <w:r>
        <w:separator/>
      </w:r>
    </w:p>
  </w:footnote>
  <w:footnote w:type="continuationSeparator" w:id="0">
    <w:p w14:paraId="3AAD6F6C" w14:textId="77777777" w:rsidR="00584B7B" w:rsidRDefault="00584B7B" w:rsidP="005E205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AE72A" w14:textId="5058CDA7" w:rsidR="00EC1BB6" w:rsidRDefault="00EC1BB6" w:rsidP="005E2054">
    <w:pPr>
      <w:pStyle w:val="a8"/>
      <w:tabs>
        <w:tab w:val="left" w:pos="6996"/>
      </w:tabs>
      <w:rPr>
        <w:rtl/>
      </w:rPr>
    </w:pPr>
    <w:r>
      <w:rPr>
        <w:noProof/>
      </w:rPr>
      <w:drawing>
        <wp:anchor distT="0" distB="0" distL="114300" distR="114300" simplePos="0" relativeHeight="251660288" behindDoc="1" locked="0" layoutInCell="1" allowOverlap="1" wp14:anchorId="1DA03FCF" wp14:editId="4B289A61">
          <wp:simplePos x="0" y="0"/>
          <wp:positionH relativeFrom="margin">
            <wp:posOffset>2543920</wp:posOffset>
          </wp:positionH>
          <wp:positionV relativeFrom="margin">
            <wp:posOffset>-971936</wp:posOffset>
          </wp:positionV>
          <wp:extent cx="780415" cy="876300"/>
          <wp:effectExtent l="0" t="0" r="635" b="0"/>
          <wp:wrapNone/>
          <wp:docPr id="5" name="תמונה 5"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1" locked="0" layoutInCell="1" allowOverlap="1" wp14:anchorId="27BCB0F5" wp14:editId="5B82DA8E">
          <wp:simplePos x="0" y="0"/>
          <wp:positionH relativeFrom="column">
            <wp:posOffset>-805815</wp:posOffset>
          </wp:positionH>
          <wp:positionV relativeFrom="paragraph">
            <wp:posOffset>-361950</wp:posOffset>
          </wp:positionV>
          <wp:extent cx="2476500" cy="125730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76500" cy="12573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2336" behindDoc="0" locked="0" layoutInCell="1" allowOverlap="1" wp14:anchorId="0CDD68CB" wp14:editId="5B0F64EF">
              <wp:simplePos x="0" y="0"/>
              <wp:positionH relativeFrom="column">
                <wp:posOffset>2824480</wp:posOffset>
              </wp:positionH>
              <wp:positionV relativeFrom="paragraph">
                <wp:posOffset>747395</wp:posOffset>
              </wp:positionV>
              <wp:extent cx="3429000" cy="323215"/>
              <wp:effectExtent l="0" t="0" r="0" b="635"/>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535998" w14:textId="77777777" w:rsidR="00EC1BB6" w:rsidRPr="0077019B" w:rsidRDefault="00EC1BB6" w:rsidP="005E2054">
                          <w:pPr>
                            <w:rPr>
                              <w:rFonts w:ascii="Batang" w:eastAsia="Batang" w:hAnsi="Batang"/>
                              <w:w w:val="125"/>
                              <w:szCs w:val="20"/>
                              <w:rtl/>
                            </w:rPr>
                          </w:pPr>
                          <w:r w:rsidRPr="0077019B">
                            <w:rPr>
                              <w:rFonts w:ascii="Batang" w:eastAsia="Batang" w:hAnsi="Batang" w:hint="cs"/>
                              <w:w w:val="125"/>
                              <w:szCs w:val="20"/>
                              <w:rtl/>
                            </w:rPr>
                            <w:t xml:space="preserve">המטה לטקסים ולאירועים ממלכתיים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CDD68CB" id="_x0000_t202" coordsize="21600,21600" o:spt="202" path="m,l,21600r21600,l21600,xe">
              <v:stroke joinstyle="miter"/>
              <v:path gradientshapeok="t" o:connecttype="rect"/>
            </v:shapetype>
            <v:shape id="תיבת טקסט 7" o:spid="_x0000_s1026" type="#_x0000_t202" style="position:absolute;left:0;text-align:left;margin-left:222.4pt;margin-top:58.85pt;width:270pt;height:25.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" filled="f" stroked="f">
              <v:textbox>
                <w:txbxContent>
                  <w:p w14:paraId="37535998" w14:textId="77777777" w:rsidR="005E2054" w:rsidRPr="0077019B" w:rsidRDefault="005E2054" w:rsidP="005E2054">
                    <w:pPr>
                      <w:rPr>
                        <w:rFonts w:ascii="Batang" w:eastAsia="Batang" w:hAnsi="Batang"/>
                        <w:w w:val="125"/>
                        <w:szCs w:val="20"/>
                        <w:rtl/>
                      </w:rPr>
                    </w:pPr>
                    <w:r w:rsidRPr="0077019B">
                      <w:rPr>
                        <w:rFonts w:ascii="Batang" w:eastAsia="Batang" w:hAnsi="Batang" w:hint="cs"/>
                        <w:w w:val="125"/>
                        <w:szCs w:val="20"/>
                        <w:rtl/>
                      </w:rPr>
                      <w:t xml:space="preserve">המטה לטקסים ולאירועים ממלכתיים </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2509F9A8" wp14:editId="6010C7D2">
              <wp:simplePos x="0" y="0"/>
              <wp:positionH relativeFrom="column">
                <wp:posOffset>-210820</wp:posOffset>
              </wp:positionH>
              <wp:positionV relativeFrom="paragraph">
                <wp:posOffset>583565</wp:posOffset>
              </wp:positionV>
              <wp:extent cx="5967730" cy="455295"/>
              <wp:effectExtent l="0" t="0" r="0" b="190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730" cy="455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72BC3" w14:textId="77777777" w:rsidR="00EC1BB6" w:rsidRPr="0077019B" w:rsidRDefault="00EC1BB6" w:rsidP="005E2054">
                          <w:pPr>
                            <w:rPr>
                              <w:rFonts w:ascii="Arial" w:hAnsi="Arial"/>
                              <w:w w:val="125"/>
                              <w:rtl/>
                            </w:rPr>
                          </w:pPr>
                          <w:r w:rsidRPr="0077019B">
                            <w:rPr>
                              <w:rFonts w:ascii="Arial" w:hAnsi="Arial" w:hint="cs"/>
                              <w:w w:val="125"/>
                              <w:rtl/>
                            </w:rPr>
                            <w:t xml:space="preserve">מרכז ההסברה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509F9A8" id="תיבת טקסט 6" o:spid="_x0000_s1027" type="#_x0000_t202" style="position:absolute;left:0;text-align:left;margin-left:-16.6pt;margin-top:45.95pt;width:469.9pt;height:35.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" filled="f" stroked="f">
              <v:textbox>
                <w:txbxContent>
                  <w:p w14:paraId="21572BC3" w14:textId="77777777" w:rsidR="005E2054" w:rsidRPr="0077019B" w:rsidRDefault="005E2054" w:rsidP="005E2054">
                    <w:pPr>
                      <w:rPr>
                        <w:rFonts w:ascii="Arial" w:hAnsi="Arial"/>
                        <w:w w:val="125"/>
                        <w:rtl/>
                      </w:rPr>
                    </w:pPr>
                    <w:r w:rsidRPr="0077019B">
                      <w:rPr>
                        <w:rFonts w:ascii="Arial" w:hAnsi="Arial" w:hint="cs"/>
                        <w:w w:val="125"/>
                        <w:rtl/>
                      </w:rPr>
                      <w:t xml:space="preserve">מרכז ההסברה                                                </w:t>
                    </w:r>
                  </w:p>
                </w:txbxContent>
              </v:textbox>
            </v:shape>
          </w:pict>
        </mc:Fallback>
      </mc:AlternateContent>
    </w:r>
    <w:r>
      <w:rPr>
        <w:noProof/>
      </w:rPr>
      <w:drawing>
        <wp:anchor distT="0" distB="0" distL="114300" distR="114300" simplePos="0" relativeHeight="251659264" behindDoc="0" locked="0" layoutInCell="1" allowOverlap="1" wp14:anchorId="0ABB6791" wp14:editId="4C242510">
          <wp:simplePos x="0" y="0"/>
          <wp:positionH relativeFrom="column">
            <wp:posOffset>4832985</wp:posOffset>
          </wp:positionH>
          <wp:positionV relativeFrom="paragraph">
            <wp:posOffset>-152400</wp:posOffset>
          </wp:positionV>
          <wp:extent cx="1552575" cy="1047750"/>
          <wp:effectExtent l="0" t="0" r="952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1552575"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6870">
      <w:rPr>
        <w:noProof/>
      </w:rPr>
      <w:drawing>
        <wp:inline distT="0" distB="0" distL="0" distR="0" wp14:anchorId="5280EEBB" wp14:editId="6B888299">
          <wp:extent cx="421640" cy="524510"/>
          <wp:effectExtent l="0" t="0" r="0" b="8890"/>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0"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1640" cy="524510"/>
                  </a:xfrm>
                  <a:prstGeom prst="rect">
                    <a:avLst/>
                  </a:prstGeom>
                  <a:noFill/>
                  <a:ln>
                    <a:noFill/>
                  </a:ln>
                </pic:spPr>
              </pic:pic>
            </a:graphicData>
          </a:graphic>
        </wp:inline>
      </w:drawing>
    </w:r>
    <w:r>
      <w:tab/>
    </w:r>
    <w:r>
      <w:tab/>
    </w:r>
    <w:r>
      <w:tab/>
    </w:r>
    <w:r>
      <w:tab/>
    </w:r>
  </w:p>
  <w:p w14:paraId="331932C0" w14:textId="77777777" w:rsidR="00EC1BB6" w:rsidRPr="005E2054" w:rsidRDefault="00EC1BB6" w:rsidP="005E2054">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8">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9">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1">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2">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2"/>
  </w:num>
  <w:num w:numId="2">
    <w:abstractNumId w:val="3"/>
  </w:num>
  <w:num w:numId="3">
    <w:abstractNumId w:val="6"/>
  </w:num>
  <w:num w:numId="4">
    <w:abstractNumId w:val="13"/>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4"/>
  </w:num>
  <w:num w:numId="8">
    <w:abstractNumId w:val="7"/>
  </w:num>
  <w:num w:numId="9">
    <w:abstractNumId w:val="8"/>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8"/>
  </w:num>
  <w:num w:numId="11">
    <w:abstractNumId w:val="5"/>
  </w:num>
  <w:num w:numId="12">
    <w:abstractNumId w:val="0"/>
  </w:num>
  <w:num w:numId="13">
    <w:abstractNumId w:val="9"/>
  </w:num>
  <w:num w:numId="14">
    <w:abstractNumId w:val="1"/>
  </w:num>
  <w:num w:numId="15">
    <w:abstractNumId w:val="10"/>
  </w:num>
  <w:num w:numId="16">
    <w:abstractNumId w:val="14"/>
  </w:num>
  <w:num w:numId="17">
    <w:abstractNumId w:val="11"/>
  </w:num>
  <w:num w:numId="18">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0183B"/>
    <w:rsid w:val="00024698"/>
    <w:rsid w:val="000360DE"/>
    <w:rsid w:val="000415D7"/>
    <w:rsid w:val="00050FE5"/>
    <w:rsid w:val="00055206"/>
    <w:rsid w:val="00065487"/>
    <w:rsid w:val="000674CF"/>
    <w:rsid w:val="00091232"/>
    <w:rsid w:val="0009133B"/>
    <w:rsid w:val="000B6A0B"/>
    <w:rsid w:val="00101319"/>
    <w:rsid w:val="00124B4A"/>
    <w:rsid w:val="00150A5D"/>
    <w:rsid w:val="00161313"/>
    <w:rsid w:val="00162378"/>
    <w:rsid w:val="00166A79"/>
    <w:rsid w:val="00180325"/>
    <w:rsid w:val="001950EF"/>
    <w:rsid w:val="001C7A4C"/>
    <w:rsid w:val="001E1D10"/>
    <w:rsid w:val="001E299A"/>
    <w:rsid w:val="001E57C2"/>
    <w:rsid w:val="001F2FF3"/>
    <w:rsid w:val="00212A48"/>
    <w:rsid w:val="00215AFB"/>
    <w:rsid w:val="00241A7D"/>
    <w:rsid w:val="00270892"/>
    <w:rsid w:val="0028527D"/>
    <w:rsid w:val="00287138"/>
    <w:rsid w:val="00297A39"/>
    <w:rsid w:val="002A0428"/>
    <w:rsid w:val="002A7C49"/>
    <w:rsid w:val="002A7DBC"/>
    <w:rsid w:val="002B6D23"/>
    <w:rsid w:val="002C0B3C"/>
    <w:rsid w:val="002C0DC8"/>
    <w:rsid w:val="002F710D"/>
    <w:rsid w:val="00304D97"/>
    <w:rsid w:val="00305247"/>
    <w:rsid w:val="0032370A"/>
    <w:rsid w:val="00333358"/>
    <w:rsid w:val="003601A0"/>
    <w:rsid w:val="0036223D"/>
    <w:rsid w:val="0036421A"/>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310A"/>
    <w:rsid w:val="004136FE"/>
    <w:rsid w:val="004300FC"/>
    <w:rsid w:val="00446714"/>
    <w:rsid w:val="0045070F"/>
    <w:rsid w:val="00457B38"/>
    <w:rsid w:val="00467E00"/>
    <w:rsid w:val="004836AA"/>
    <w:rsid w:val="00490CAC"/>
    <w:rsid w:val="004C705A"/>
    <w:rsid w:val="004C71F7"/>
    <w:rsid w:val="004E7D20"/>
    <w:rsid w:val="004F3B1B"/>
    <w:rsid w:val="004F5FAD"/>
    <w:rsid w:val="004F7906"/>
    <w:rsid w:val="00514F41"/>
    <w:rsid w:val="005226CF"/>
    <w:rsid w:val="00524E8F"/>
    <w:rsid w:val="00552949"/>
    <w:rsid w:val="005547CB"/>
    <w:rsid w:val="005778AB"/>
    <w:rsid w:val="005809D5"/>
    <w:rsid w:val="00584B7B"/>
    <w:rsid w:val="00591CC0"/>
    <w:rsid w:val="00592D50"/>
    <w:rsid w:val="005D2574"/>
    <w:rsid w:val="005E2054"/>
    <w:rsid w:val="006122E5"/>
    <w:rsid w:val="00615C1B"/>
    <w:rsid w:val="00617918"/>
    <w:rsid w:val="00647F31"/>
    <w:rsid w:val="0066001C"/>
    <w:rsid w:val="006611F7"/>
    <w:rsid w:val="00662B15"/>
    <w:rsid w:val="00680CB1"/>
    <w:rsid w:val="0068224A"/>
    <w:rsid w:val="00685277"/>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C7314"/>
    <w:rsid w:val="007D20C9"/>
    <w:rsid w:val="007F246C"/>
    <w:rsid w:val="007F5250"/>
    <w:rsid w:val="0080586D"/>
    <w:rsid w:val="008300C9"/>
    <w:rsid w:val="0083074A"/>
    <w:rsid w:val="00833522"/>
    <w:rsid w:val="00833536"/>
    <w:rsid w:val="00850C6C"/>
    <w:rsid w:val="00875ADE"/>
    <w:rsid w:val="008A0787"/>
    <w:rsid w:val="008A31D6"/>
    <w:rsid w:val="008A544A"/>
    <w:rsid w:val="008B4708"/>
    <w:rsid w:val="008D210D"/>
    <w:rsid w:val="008D4A00"/>
    <w:rsid w:val="008D7743"/>
    <w:rsid w:val="008E3035"/>
    <w:rsid w:val="008F3ADC"/>
    <w:rsid w:val="009108FD"/>
    <w:rsid w:val="00912D78"/>
    <w:rsid w:val="009218A3"/>
    <w:rsid w:val="00923AE1"/>
    <w:rsid w:val="009377A9"/>
    <w:rsid w:val="00955FAD"/>
    <w:rsid w:val="009574F7"/>
    <w:rsid w:val="009761FF"/>
    <w:rsid w:val="009774D7"/>
    <w:rsid w:val="00977F2A"/>
    <w:rsid w:val="009830DA"/>
    <w:rsid w:val="009A1BF2"/>
    <w:rsid w:val="009A68DA"/>
    <w:rsid w:val="009B1C55"/>
    <w:rsid w:val="009B2CCD"/>
    <w:rsid w:val="009B62A8"/>
    <w:rsid w:val="009C011A"/>
    <w:rsid w:val="009D2714"/>
    <w:rsid w:val="009D64EC"/>
    <w:rsid w:val="00A01744"/>
    <w:rsid w:val="00A322BB"/>
    <w:rsid w:val="00A42E85"/>
    <w:rsid w:val="00A466AE"/>
    <w:rsid w:val="00A551C2"/>
    <w:rsid w:val="00A813DC"/>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65D1"/>
    <w:rsid w:val="00BB1723"/>
    <w:rsid w:val="00BB5931"/>
    <w:rsid w:val="00BC3B28"/>
    <w:rsid w:val="00BC5324"/>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B6236"/>
    <w:rsid w:val="00CB7525"/>
    <w:rsid w:val="00CD1E21"/>
    <w:rsid w:val="00CD56D7"/>
    <w:rsid w:val="00CE1C1D"/>
    <w:rsid w:val="00CF75CD"/>
    <w:rsid w:val="00CF7699"/>
    <w:rsid w:val="00D26E68"/>
    <w:rsid w:val="00D819C9"/>
    <w:rsid w:val="00D83228"/>
    <w:rsid w:val="00D8383D"/>
    <w:rsid w:val="00D9325E"/>
    <w:rsid w:val="00D96394"/>
    <w:rsid w:val="00DB6A40"/>
    <w:rsid w:val="00E1499A"/>
    <w:rsid w:val="00E15004"/>
    <w:rsid w:val="00E277FE"/>
    <w:rsid w:val="00E3038A"/>
    <w:rsid w:val="00E41800"/>
    <w:rsid w:val="00E5248F"/>
    <w:rsid w:val="00E901D5"/>
    <w:rsid w:val="00E937BE"/>
    <w:rsid w:val="00EA55FB"/>
    <w:rsid w:val="00EA7594"/>
    <w:rsid w:val="00EB06FE"/>
    <w:rsid w:val="00EC1BB6"/>
    <w:rsid w:val="00EC69C9"/>
    <w:rsid w:val="00EC71C6"/>
    <w:rsid w:val="00EE0756"/>
    <w:rsid w:val="00EE5966"/>
    <w:rsid w:val="00EE6A74"/>
    <w:rsid w:val="00F07E29"/>
    <w:rsid w:val="00F2796C"/>
    <w:rsid w:val="00F4230D"/>
    <w:rsid w:val="00F42BE8"/>
    <w:rsid w:val="00F445CA"/>
    <w:rsid w:val="00F45D5E"/>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625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rsid w:val="006E468C"/>
    <w:rPr>
      <w:sz w:val="16"/>
      <w:szCs w:val="16"/>
    </w:rPr>
  </w:style>
  <w:style w:type="paragraph" w:styleId="ad">
    <w:name w:val="annotation text"/>
    <w:basedOn w:val="a2"/>
    <w:link w:val="ae"/>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rsid w:val="006E468C"/>
    <w:rPr>
      <w:sz w:val="16"/>
      <w:szCs w:val="16"/>
    </w:rPr>
  </w:style>
  <w:style w:type="paragraph" w:styleId="ad">
    <w:name w:val="annotation text"/>
    <w:basedOn w:val="a2"/>
    <w:link w:val="ae"/>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hagite@most.gov.il" TargetMode="External"/><Relationship Id="rId4" Type="http://schemas.microsoft.com/office/2007/relationships/stylesWithEffects" Target="stylesWithEffects.xml"/><Relationship Id="rId9" Type="http://schemas.openxmlformats.org/officeDocument/2006/relationships/hyperlink" Target="http://www.mcs.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DF432-04DB-4E66-A912-C4ED24D1E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888</Words>
  <Characters>4444</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5322</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Lior Gedanian</cp:lastModifiedBy>
  <cp:revision>2</cp:revision>
  <cp:lastPrinted>2017-08-08T10:22:00Z</cp:lastPrinted>
  <dcterms:created xsi:type="dcterms:W3CDTF">2018-02-01T08:57:00Z</dcterms:created>
  <dcterms:modified xsi:type="dcterms:W3CDTF">2018-02-01T08:57:00Z</dcterms:modified>
</cp:coreProperties>
</file>